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B" w:rsidRDefault="00CD779B" w:rsidP="00CD779B">
      <w:pPr>
        <w:tabs>
          <w:tab w:val="left" w:pos="9465"/>
        </w:tabs>
        <w:spacing w:line="276" w:lineRule="auto"/>
        <w:rPr>
          <w:b/>
        </w:rPr>
      </w:pPr>
      <w:r>
        <w:rPr>
          <w:b/>
        </w:rPr>
        <w:t>2. Пояснительная записка</w:t>
      </w:r>
    </w:p>
    <w:p w:rsidR="00CD779B" w:rsidRDefault="00CD779B" w:rsidP="00CD779B">
      <w:p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  <w:bCs/>
        </w:rPr>
        <w:t>2.1 Перечень нормативных документов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 – ФЗ «Об образовании в Российской Федерации»  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>
          <w:rPr>
            <w:rFonts w:ascii="Times New Roman" w:hAnsi="Times New Roman" w:cs="Times New Roman"/>
            <w:sz w:val="24"/>
            <w:szCs w:val="24"/>
          </w:rPr>
          <w:t>189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Москва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общеобразовательных учреждений, утверждённый приказом Министерства Российской Федерации №1089 от 05.03.2004 г.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  от  19.07.2013 № 01-21/1061  «Об утверждении регионального базисного учебного плана и примерных учебных планов для общеобразовательных учреждений Оренбургской области»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2016/2017учебный год".</w:t>
      </w:r>
    </w:p>
    <w:p w:rsidR="00CD779B" w:rsidRPr="00CD779B" w:rsidRDefault="00CD779B" w:rsidP="00CD779B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3A752B">
        <w:t xml:space="preserve">.Концепция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3A752B">
          <w:t>2009 г</w:t>
        </w:r>
      </w:smartTag>
      <w:r w:rsidRPr="003A752B">
        <w:t>.</w:t>
      </w:r>
      <w:r w:rsidRPr="00CD779B">
        <w:rPr>
          <w:color w:val="000000"/>
        </w:rPr>
        <w:t xml:space="preserve"> 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МОБУ «Буранная средняя общеобразовательная школа»  Оренбургской области  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МОБУ «Буранная  средняя общеобразовательная школа»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МОБУ «Буранная  средняя общеобразовательная школа» 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CD779B" w:rsidRDefault="00CD779B" w:rsidP="00CD779B">
      <w:pPr>
        <w:pStyle w:val="a4"/>
        <w:numPr>
          <w:ilvl w:val="0"/>
          <w:numId w:val="1"/>
        </w:numPr>
        <w:tabs>
          <w:tab w:val="clear" w:pos="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МОБУ  «Буранная средняя общеобразовательная школа»   Оренбургской области  на 2016- 2017 учебный го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 3-го издания авторской программы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Д.Б. «Музыка» (Программы общеобразовательных учреждений.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Музыка: 1-7классы. – Москва: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Просвещение, 2010год).. Данная рабочая программа  рассчитана на 35 часов</w:t>
      </w:r>
      <w:proofErr w:type="gramEnd"/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о рабочей программе. Приказ № 84 от 28.08.13г.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2.2 Ведущие целевые установки в предмете.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предмета «Музыка» на основной ступени направлено на формирование представлений о музыке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оказывается многообразие его стилевых направлений, традиции и новаторство в музыке академической направленности и современной популярной музыки. Музыкальное образование (воспитание, обучение и развитие) в основной школе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2.3 Цели обучения с учетом специфики учебного предмета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музыки направлено на достижение следующей цели: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музыке как виде искусства, а также представлений о богатстве и многообразии музыкальной жизни страны, изучение народного музыкального творчества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опыта эмоционально-ценностного отношения к музыке и знаний музыки в период обучения в основной школе осуществляется в первую очередь за счет расширения диапазона изучаемых произведений в жанрово-стилевом отношении, более широкого представления в музыкальном репертуаре образцов народной и профессиональной (классической и современной) музыки как светской, так и духовной. При этом произведения духовной религиозной музыки рассматриваются в культурологическом аспекте. Важной составляющей изучаемого учащимися музыкального репертуара становятся образцы современной популярной музыки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2.4 Конкретизация целей обучения с учетом специфики образовательного учреждения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 программы: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музыкальной культуры, как неотъемлемой части духовной культуры.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музыкальности, музыкального слуха, чувства ритма, музыкальной памяти, творческого воображения, певческого голоса.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музыки и знаний о музыке, ее инонационально – образной природе, жанровом и стилевом многообразии, о выразительных средствах,  музыкальном фольклоре, о воздействии музыки на человека, о взаимосвязи с другими видами искусства.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и умениями в различных видах музыкальной деятельности.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устойчивого интереса к музыке, музыкальному искусству своего народа и других народов мира.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5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2.5 Задачи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предмету</w:t>
      </w:r>
      <w:proofErr w:type="gramEnd"/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знаний о музыке,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компетенции.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опыта эмоционально-ценностного отношения  учащихся к музыке, явлениям жизни и искусства;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изучаемых музыкальных произведений и знаний о музыке, как виде искусства, о выразительных средствах, особенностях музыкального языка и образности, о фольклоре, лучших произведениях отечественной и зарубежной музыкальной классики, о роли и значении музыки в синтетических видах творчества;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способами музыкально-учебной деятельности (музыкальные умения и навыки);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опыта учебно-творческой музыкальной деятельности;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исполнительской культуры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4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Общая характеристика учебного предмета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образование (воспитание, обучение и развитие) в основной школе способствует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Обоснование выбора УМК, на основе описания учебно-познавательных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рактических задач, решаемых им.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реализовывается в течение 2016-2017учебного года.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авторской программы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 «Музыка»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 Описание места учебного предмета в учебном плане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курса «Музыка» в учебном плане школы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учебного курса музыки в 7 классе отводится 1 часов в неделю.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  34 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музыкального образования, разработанные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,  Г. П. Сергеевой: за счет  Федерального компонента.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 Результаты освоения конкретного учебного предмета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3.Содержание учебного предмета. 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  <w:outlineLvl w:val="6"/>
      </w:pPr>
      <w:r>
        <w:rPr>
          <w:b/>
          <w:iCs/>
        </w:rPr>
        <w:t xml:space="preserve"> </w:t>
      </w:r>
      <w:r>
        <w:t>Основы музыкальной культуры.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</w:pPr>
      <w:r>
        <w:t>Музыка как вид искусства. Интонационно-образная, жанровая, стилевая основа музыки. Интонация как носитель смысла в музыке. Музыкальный образ и музыкальная драматургия. Разнообразие вокальной, вокально-инструментальной, камерно-инструментальной, симфонической и театральной музыки.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</w:pPr>
      <w:r>
        <w:t>Исполнение музыки как искусство интерпретации. Основные виды исполнительской деятельности: пение, игра на музыкальных инструментах и их разновидности. Певческие голоса: сопрано, альт, тенор, бас, дискант</w:t>
      </w:r>
      <w:proofErr w:type="gramStart"/>
      <w:r>
        <w:t xml:space="preserve"> И</w:t>
      </w:r>
      <w:proofErr w:type="gramEnd"/>
      <w:r>
        <w:t xml:space="preserve"> ДР. Хоры: академический, народный. Виды оркестра: симфонический, камерный, духовой, оркестр народных инструментов, эстрадно-джазовый оркестр. Характер звучания отдельных инструментов.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</w:pPr>
      <w:r>
        <w:lastRenderedPageBreak/>
        <w:t>Народное музыкальное творчество. Устное народное музыкальное творчество как часть общей культуры народа. Особенности восприятия музыкального фольклора своего народа и других народов мира.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</w:pPr>
      <w:r>
        <w:t>Музыкальная культура XIX века: формирование русской классической школы. Роль фольклора как основы профессионального музыкального творчества. Обращение композиторов к национальному фольклору и к фольклору других народов. 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CD779B" w:rsidRDefault="00CD779B" w:rsidP="00CD779B">
      <w:pPr>
        <w:autoSpaceDE w:val="0"/>
        <w:autoSpaceDN w:val="0"/>
        <w:adjustRightInd w:val="0"/>
        <w:ind w:firstLine="540"/>
        <w:jc w:val="both"/>
      </w:pPr>
      <w:r>
        <w:t>Развитие жанров светской музыки: камерная инструментальная (ПРЕЛЮДИЯ, НОКТЮРН И ДР.) и вокальная музыка (романс); Наиболее значимые стилевые особенности русской классической музыкальной школы и их претворение в творчестве М.И. Глинки, М.П. Мусоргского, А.П. Бородина, Н.А. Римского-Корсакова, П.И. Чайковского. Развитие традиций русской классической музыкальной школы в творчестве С.В. Рахманинова.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современной популярной музыки: отечественной: авторская песня (Б.Ш. ОКУДЖАВА, В.С. ВЫСОЦКИЙ, А.И. ГАЛИЧ);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Название разделов программы: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«Музыкальный образ»  - 16 часов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«Музыкальная драматургия» - 18 часов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4. Тематическое планирование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раскрывает содержание федерального компонента Госстандарта основного общего образования средствами учебного предмета музыки.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– 34;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в неделю – 1.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7 классе мы вплотную подходим к темам «Музыкальный образ» и «Музыкальная драматургия» У Д.Б.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эти темы определены по полугодиям, что дает возможность учителю творчески подходить к каждому занятию, выбирать тему, согласно поставленной цели. В планировании уроки выстроены от простого к сложному, начиная с определения музыкально образа урока «Музыкальный образ России» к образам огромного внутреннего содержания Образ войны, образы выдающихся личносте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И.Сусанина,  М.Кутузова. Подробно доказывается взаимосвязь содержания и формы в музыке для воплощения художественного замысла. Для того чтобы помочь ребятам в освоении той или иной темы в уроки включены проблемно-творческие задания. 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</w:tblGrid>
      <w:tr w:rsidR="00CD779B" w:rsidTr="00CD779B">
        <w:trPr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«Музыкальный образ»</w:t>
            </w:r>
          </w:p>
        </w:tc>
      </w:tr>
      <w:tr w:rsidR="00CD779B" w:rsidTr="00CD779B">
        <w:trPr>
          <w:trHeight w:val="35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мира, образ войны</w:t>
            </w:r>
          </w:p>
        </w:tc>
      </w:tr>
      <w:tr w:rsidR="00CD779B" w:rsidTr="00CD779B">
        <w:trPr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Драматический образ в балладе</w:t>
            </w:r>
          </w:p>
        </w:tc>
      </w:tr>
      <w:tr w:rsidR="00CD779B" w:rsidTr="00CD779B">
        <w:trPr>
          <w:trHeight w:val="6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мужественной героической борьбы в этюде Скрябина</w:t>
            </w:r>
          </w:p>
        </w:tc>
      </w:tr>
      <w:tr w:rsidR="00CD779B" w:rsidTr="00CD779B">
        <w:trPr>
          <w:trHeight w:val="5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тишины, покоя, неподвижности</w:t>
            </w:r>
          </w:p>
        </w:tc>
      </w:tr>
      <w:tr w:rsidR="00CD779B" w:rsidTr="00CD779B">
        <w:trPr>
          <w:trHeight w:val="7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мужественной, героической борьбы музыке Бетховена</w:t>
            </w:r>
          </w:p>
        </w:tc>
      </w:tr>
      <w:tr w:rsidR="00CD779B" w:rsidTr="00CD779B">
        <w:trPr>
          <w:trHeight w:val="22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Мориса Равеля</w:t>
            </w:r>
          </w:p>
        </w:tc>
      </w:tr>
      <w:tr w:rsidR="00CD779B" w:rsidTr="00CD779B">
        <w:trPr>
          <w:trHeight w:val="82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современной молодежной песни в опере «А зори здесь тихие»</w:t>
            </w:r>
          </w:p>
        </w:tc>
      </w:tr>
      <w:tr w:rsidR="00CD779B" w:rsidTr="00CD779B">
        <w:trPr>
          <w:trHeight w:val="25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Ф. Листа</w:t>
            </w:r>
          </w:p>
        </w:tc>
      </w:tr>
      <w:tr w:rsidR="00CD779B" w:rsidTr="00CD779B">
        <w:trPr>
          <w:trHeight w:val="58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«Музыкальный образ»</w:t>
            </w:r>
          </w:p>
        </w:tc>
      </w:tr>
      <w:tr w:rsidR="00CD779B" w:rsidTr="00CD779B">
        <w:trPr>
          <w:trHeight w:val="52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«Образ – действие», «Образ воспоминание»</w:t>
            </w:r>
          </w:p>
        </w:tc>
      </w:tr>
      <w:tr w:rsidR="00CD779B" w:rsidTr="00CD779B">
        <w:trPr>
          <w:trHeight w:val="58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образ в пьесах литовских ком-ров</w:t>
            </w:r>
          </w:p>
        </w:tc>
      </w:tr>
      <w:tr w:rsidR="00CD779B" w:rsidTr="00CD779B">
        <w:trPr>
          <w:trHeight w:val="21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Контрастные образы</w:t>
            </w:r>
          </w:p>
        </w:tc>
      </w:tr>
      <w:tr w:rsidR="00CD779B" w:rsidTr="00CD779B">
        <w:trPr>
          <w:trHeight w:val="2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духовной музыки</w:t>
            </w:r>
          </w:p>
        </w:tc>
      </w:tr>
      <w:tr w:rsidR="00CD779B" w:rsidTr="00CD779B">
        <w:trPr>
          <w:trHeight w:val="52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зла, образ вражеского нашествия</w:t>
            </w:r>
          </w:p>
        </w:tc>
      </w:tr>
      <w:tr w:rsidR="00CD779B" w:rsidTr="00CD779B">
        <w:trPr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</w:t>
            </w:r>
          </w:p>
        </w:tc>
      </w:tr>
      <w:tr w:rsidR="00CD779B" w:rsidTr="00CD779B">
        <w:trPr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грусти</w:t>
            </w:r>
          </w:p>
        </w:tc>
      </w:tr>
      <w:tr w:rsidR="00CD779B" w:rsidTr="00CD779B">
        <w:trPr>
          <w:trHeight w:val="20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тем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полугодие: «Музыкальный образ»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«Музыкальная драматургия»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Глинка. Увертюра из оперы «Руслан и Людмила»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Драматургический образ великого поэта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Драматургия увертюры</w:t>
            </w:r>
          </w:p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«Эгмонт» Бетховен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Две грани единого образа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Драматургия, контрастных сопоставлений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 победы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Григ. Сонеты для виолончели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фо-но</w:t>
            </w:r>
            <w:proofErr w:type="spellEnd"/>
            <w:proofErr w:type="gramEnd"/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 драматизма и песенной лирики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Столкновение и сопоставление двух музыкальных образов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Обобщение тем III четверти «Музыкальная драматургия»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Любовь к Родине в музыке 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Моцарт Симфония № 40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Духовная музыка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любви, образ вражды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 «Ромео и Джульетта»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драматическое развитие в 7 симфонии Шостаковича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Прокофьев «Золушка»</w:t>
            </w:r>
          </w:p>
        </w:tc>
      </w:tr>
      <w:tr w:rsidR="00CD779B" w:rsidTr="00CD779B">
        <w:trPr>
          <w:trHeight w:val="889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9B" w:rsidRDefault="00CD779B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 года «Музыкальный образ, музыкальная драматургия»</w:t>
            </w:r>
          </w:p>
        </w:tc>
      </w:tr>
    </w:tbl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5 Описание учебно-методического и материально-технического обеспечения образовательного процесса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 как рассказывать детям о музыке?/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.,2008.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Музыкальные игры,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танцы для детей: учебное пособие для педагогов/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М.,2000.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вып.1: Песни и хоры для учащихся/сост. Г.П. Сергеева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М.,2002.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В.Г.Диалоги о музыкальной педагогике/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В.Г.Ражников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.- М.,2005.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Г.П. Уроки музыки: 5-6кл.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учителя/Г.П. Сергеева, Е.Д.Критская.- М.,2007.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 Уроки музыки: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учителя/Г.П. Сергеева, Е.Д.Критская.- М.,2007.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методическое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оборудование для реализации программы включает в себя технические средства обучения (музыкальный центр с возможностью использования аудиодисков,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, а также магнитных записей), компьютер, видеоаппаратуру, наглядные пособия – презентации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CD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СД: Энциклопедия классической музыки. 2010.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Москва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библиотека. 2010.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CD7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Pr="00CD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KorAx</w:t>
      </w:r>
      <w:proofErr w:type="spellEnd"/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СД: Шедевры музыки. Электронная библиотека. 2010. «Кирилл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СД: Соната. Не только классика. Электронное пособие. 2008. Институт новых технологий.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6.Воспитание музыкой. – М.: Просвещение, 2010.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7.Гришанович Н.М., Суханова А.И. Музыка. 6класс. – М.: Просвещение,2011.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8.Кабалевский Д.Б. Программа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79B" w:rsidRDefault="00CD779B" w:rsidP="00CD779B">
      <w:pPr>
        <w:pStyle w:val="a4"/>
        <w:spacing w:line="276" w:lineRule="auto"/>
        <w:ind w:left="4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6.Планируемые результаты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проявлять интерес к отдельным группам музыкальных инструментов;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узнавать изученные музыкальные сочинения, называть их авторов;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импровизация и др.).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узнавать изученные музыкальные сочинения, называть их авторов;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7.Приложения к рабочим программам: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на один год</w:t>
      </w:r>
    </w:p>
    <w:p w:rsidR="00CD779B" w:rsidRDefault="00CD779B" w:rsidP="00CD779B">
      <w:pPr>
        <w:spacing w:line="276" w:lineRule="auto"/>
        <w:ind w:left="360"/>
        <w:jc w:val="both"/>
        <w:rPr>
          <w:color w:val="444444"/>
        </w:rPr>
      </w:pPr>
      <w:r>
        <w:rPr>
          <w:color w:val="444444"/>
        </w:rPr>
        <w:t> </w:t>
      </w:r>
      <w:r>
        <w:rPr>
          <w:b/>
          <w:bCs/>
          <w:color w:val="444444"/>
        </w:rPr>
        <w:t>7  класс</w:t>
      </w:r>
    </w:p>
    <w:p w:rsidR="00CD779B" w:rsidRDefault="00CD779B" w:rsidP="00CD779B">
      <w:pPr>
        <w:spacing w:line="276" w:lineRule="auto"/>
        <w:ind w:left="360"/>
        <w:jc w:val="both"/>
        <w:rPr>
          <w:color w:val="444444"/>
        </w:rPr>
      </w:pPr>
      <w:r>
        <w:rPr>
          <w:b/>
          <w:bCs/>
          <w:color w:val="444444"/>
        </w:rPr>
        <w:t>Календарное  тематическое планирование</w:t>
      </w:r>
    </w:p>
    <w:tbl>
      <w:tblPr>
        <w:tblW w:w="14646" w:type="dxa"/>
        <w:tblCellMar>
          <w:left w:w="0" w:type="dxa"/>
          <w:right w:w="0" w:type="dxa"/>
        </w:tblCellMar>
        <w:tblLook w:val="04A0"/>
      </w:tblPr>
      <w:tblGrid>
        <w:gridCol w:w="896"/>
        <w:gridCol w:w="1276"/>
        <w:gridCol w:w="4961"/>
        <w:gridCol w:w="850"/>
        <w:gridCol w:w="2552"/>
        <w:gridCol w:w="4111"/>
      </w:tblGrid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урока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    Содержание           учебного      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 с использованием ПК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Тема: «Музыкальный образ»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мира, образ войны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Драматический образ в балладе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мужественной героической борьбы в этюде Скрябина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тишины, покоя, неподвижности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мужественной, героической борьбы музыке Бетховена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Мориса Равеля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«Болеро»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современной молодежной песни в опере «А зори здесь тихие»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 Ф. Листа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«Венгерские рапсодии»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Тема: «Музыкальный образ»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«Образ – действие», «Образ воспоминание»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Музыкальный образ в пьесах литовских ком-ров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Контрастные образы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дискуссии;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Образы духовной музыки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зла, образ вражеского нашествия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дискуссии;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Героическая тема в русской музыке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грусти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тем  I полугодие: «Музыкальный образ»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</w:tbl>
    <w:p w:rsidR="00CD779B" w:rsidRDefault="00CD779B" w:rsidP="00CD779B">
      <w:pPr>
        <w:pStyle w:val="a5"/>
        <w:numPr>
          <w:ilvl w:val="0"/>
          <w:numId w:val="1"/>
        </w:numPr>
        <w:spacing w:line="276" w:lineRule="auto"/>
        <w:rPr>
          <w:vanish/>
        </w:rPr>
      </w:pPr>
    </w:p>
    <w:tbl>
      <w:tblPr>
        <w:tblW w:w="14646" w:type="dxa"/>
        <w:tblCellMar>
          <w:left w:w="0" w:type="dxa"/>
          <w:right w:w="0" w:type="dxa"/>
        </w:tblCellMar>
        <w:tblLook w:val="04A0"/>
      </w:tblPr>
      <w:tblGrid>
        <w:gridCol w:w="881"/>
        <w:gridCol w:w="1269"/>
        <w:gridCol w:w="4983"/>
        <w:gridCol w:w="850"/>
        <w:gridCol w:w="2552"/>
        <w:gridCol w:w="4111"/>
      </w:tblGrid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Тема: «Музыкальная драматургия»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Глинка. Увертюра из оперы «Руслан и Людмила»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оперы с последующим обсуждением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Драматургический образ великого поэта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  <w:r>
              <w:rPr>
                <w:lang w:eastAsia="en-US"/>
              </w:rPr>
              <w:lastRenderedPageBreak/>
              <w:t>«Музыкальная драматургия»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Драматургия увертюры</w:t>
            </w:r>
          </w:p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«Эгмонт» Бетховен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Две грани единого образа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Драматургия, контрастных сопоставлений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дискуссии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 победы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Э. Григ. Сонеты для виолончели с </w:t>
            </w:r>
            <w:proofErr w:type="spellStart"/>
            <w:proofErr w:type="gramStart"/>
            <w:r>
              <w:rPr>
                <w:lang w:eastAsia="en-US"/>
              </w:rPr>
              <w:t>фо-но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Контраст драматизма и песенной лирики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дискуссии;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Столкновение и сопоставление двух музыкальных образов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 с элементами дискуссии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тем III четверти «Музыкальная драматургия»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Любовь к Родине в музыке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Моцарт Симфония № 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«Солнечный луч»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Духовная музыка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 любви, образ вражды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эссе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Чайковский «Ромео и Джульетта»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«Нет повести печальнее на свете»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оперы с последующим обсуждением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Музыкально – драматическое развитие в 7 симфонии Шостаковича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Прокофьев «Золушка»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балета с последующим обсуждением</w:t>
            </w:r>
          </w:p>
        </w:tc>
      </w:tr>
      <w:tr w:rsidR="00CD779B" w:rsidTr="00CD779B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Урок-концерт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779B" w:rsidRDefault="00CD77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</w:tc>
      </w:tr>
    </w:tbl>
    <w:p w:rsidR="00CD779B" w:rsidRDefault="00CD779B" w:rsidP="00CD779B">
      <w:pPr>
        <w:pStyle w:val="a5"/>
        <w:spacing w:line="276" w:lineRule="auto"/>
      </w:pP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оценивания в предмете</w:t>
      </w:r>
    </w:p>
    <w:p w:rsidR="00CD779B" w:rsidRDefault="00CD779B" w:rsidP="00CD779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Система оценивания в предмете «Музыка»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«5»: · присутствует интерес (эмоциональный отклик, высказывание со своей жизненной позиции); 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умение пользоваться ключевыми и частными знаниями; 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проявление музыкальных способностей и стремление их проявить.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«4»: · присутствует интерес (эмоциональный отклик, высказывание своей жизненной позиции);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проявление музыкальных способностей и стремление их проявить;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умение пользоваться ключевыми и частными знаниями.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«3»: · проявление  интереса  (эмоциональный   отклик,   высказывание   своей жизненной позиции);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или·   умение пользоваться ключевыми или частными знаниями;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или:· проявление музыкальных способностей и стремление их проявить.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«2»: · нет интереса, эмоционального отклика; </w:t>
      </w:r>
    </w:p>
    <w:p w:rsidR="00CD779B" w:rsidRDefault="00CD779B" w:rsidP="00CD779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неумение пользоваться ключевыми и частными знаниями; </w:t>
      </w:r>
    </w:p>
    <w:p w:rsidR="00CD779B" w:rsidRDefault="00CD779B" w:rsidP="00CD779B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нет  проявления  музыкальных  способностей 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  стремления  их проявить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70B7" w:rsidRDefault="008270B7"/>
    <w:sectPr w:rsidR="008270B7" w:rsidSect="00CD7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79B"/>
    <w:rsid w:val="008270B7"/>
    <w:rsid w:val="00C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D779B"/>
  </w:style>
  <w:style w:type="paragraph" w:styleId="a4">
    <w:name w:val="No Spacing"/>
    <w:link w:val="a3"/>
    <w:qFormat/>
    <w:rsid w:val="00CD77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7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3067</Words>
  <Characters>17483</Characters>
  <Application>Microsoft Office Word</Application>
  <DocSecurity>0</DocSecurity>
  <Lines>145</Lines>
  <Paragraphs>41</Paragraphs>
  <ScaleCrop>false</ScaleCrop>
  <Company>Grizli777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</dc:creator>
  <cp:lastModifiedBy>iTcentr</cp:lastModifiedBy>
  <cp:revision>1</cp:revision>
  <cp:lastPrinted>2017-03-09T00:10:00Z</cp:lastPrinted>
  <dcterms:created xsi:type="dcterms:W3CDTF">2017-03-09T00:06:00Z</dcterms:created>
  <dcterms:modified xsi:type="dcterms:W3CDTF">2017-03-09T00:11:00Z</dcterms:modified>
</cp:coreProperties>
</file>