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0">
        <w:rPr>
          <w:rFonts w:ascii="Times New Roman" w:hAnsi="Times New Roman" w:cs="Times New Roman"/>
          <w:b/>
          <w:sz w:val="24"/>
          <w:szCs w:val="24"/>
        </w:rPr>
        <w:t>«Буранная средняя общеобразовательная школа имени полярного исследователя Г.Е. Лазарева»</w:t>
      </w: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770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9A4770">
        <w:rPr>
          <w:rFonts w:ascii="Times New Roman" w:hAnsi="Times New Roman" w:cs="Times New Roman"/>
          <w:b/>
          <w:sz w:val="24"/>
          <w:szCs w:val="24"/>
        </w:rPr>
        <w:t xml:space="preserve">  городского округа Оренбургской области»</w:t>
      </w: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rPr>
          <w:rFonts w:ascii="Times New Roman" w:hAnsi="Times New Roman" w:cs="Times New Roman"/>
          <w:b/>
          <w:sz w:val="24"/>
          <w:szCs w:val="24"/>
        </w:rPr>
      </w:pPr>
      <w:r w:rsidRPr="009A4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A4770">
        <w:rPr>
          <w:rFonts w:ascii="Times New Roman" w:hAnsi="Times New Roman" w:cs="Times New Roman"/>
          <w:b/>
          <w:sz w:val="24"/>
          <w:szCs w:val="24"/>
        </w:rPr>
        <w:t xml:space="preserve">   Адаптированная рабочая программа для детей с ОВЗ (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9A4770">
        <w:rPr>
          <w:rFonts w:ascii="Times New Roman" w:hAnsi="Times New Roman" w:cs="Times New Roman"/>
          <w:b/>
          <w:sz w:val="24"/>
          <w:szCs w:val="24"/>
        </w:rPr>
        <w:t>)</w:t>
      </w:r>
    </w:p>
    <w:p w:rsidR="00550958" w:rsidRPr="009A4770" w:rsidRDefault="00550958" w:rsidP="00550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9A4770">
        <w:rPr>
          <w:rFonts w:ascii="Times New Roman" w:hAnsi="Times New Roman" w:cs="Times New Roman"/>
          <w:b/>
          <w:sz w:val="24"/>
          <w:szCs w:val="24"/>
        </w:rPr>
        <w:t>по предмету технология</w:t>
      </w: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7</w:t>
      </w:r>
      <w:r w:rsidRPr="009A477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550958" w:rsidRPr="009A4770" w:rsidRDefault="00550958" w:rsidP="00550958">
      <w:pPr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rPr>
          <w:rFonts w:ascii="Times New Roman" w:hAnsi="Times New Roman" w:cs="Times New Roman"/>
          <w:b/>
          <w:sz w:val="24"/>
          <w:szCs w:val="24"/>
        </w:rPr>
      </w:pPr>
      <w:r w:rsidRPr="009A4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4770">
        <w:rPr>
          <w:rFonts w:ascii="Times New Roman" w:hAnsi="Times New Roman" w:cs="Times New Roman"/>
          <w:b/>
          <w:sz w:val="24"/>
          <w:szCs w:val="24"/>
        </w:rPr>
        <w:t xml:space="preserve">     Составитель: Антропова Ирина Васильевна</w:t>
      </w: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0">
        <w:rPr>
          <w:rFonts w:ascii="Times New Roman" w:hAnsi="Times New Roman" w:cs="Times New Roman"/>
          <w:b/>
          <w:sz w:val="24"/>
          <w:szCs w:val="24"/>
        </w:rPr>
        <w:t>учитель технологии, стаж работы 25 лет</w:t>
      </w: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58" w:rsidRPr="009A4770" w:rsidRDefault="00550958" w:rsidP="00550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A4770">
        <w:rPr>
          <w:rFonts w:ascii="Times New Roman" w:hAnsi="Times New Roman" w:cs="Times New Roman"/>
          <w:b/>
          <w:sz w:val="24"/>
          <w:szCs w:val="24"/>
        </w:rPr>
        <w:t xml:space="preserve">  с. Буранное</w:t>
      </w:r>
    </w:p>
    <w:p w:rsidR="00550958" w:rsidRPr="009A4770" w:rsidRDefault="00550958" w:rsidP="0055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0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914496" w:rsidRPr="009C367A" w:rsidRDefault="00914496" w:rsidP="00914496">
      <w:pPr>
        <w:pStyle w:val="a5"/>
        <w:tabs>
          <w:tab w:val="left" w:pos="385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C367A">
        <w:rPr>
          <w:rFonts w:ascii="Times New Roman" w:hAnsi="Times New Roman"/>
          <w:b/>
          <w:bCs/>
          <w:sz w:val="24"/>
          <w:szCs w:val="24"/>
        </w:rPr>
        <w:lastRenderedPageBreak/>
        <w:t>2. Пояснительная записка</w:t>
      </w:r>
    </w:p>
    <w:p w:rsidR="00914496" w:rsidRPr="009C367A" w:rsidRDefault="00914496" w:rsidP="00914496">
      <w:pPr>
        <w:pStyle w:val="a5"/>
        <w:tabs>
          <w:tab w:val="left" w:pos="900"/>
          <w:tab w:val="left" w:pos="1440"/>
        </w:tabs>
        <w:spacing w:after="0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67A">
        <w:rPr>
          <w:rFonts w:ascii="Times New Roman" w:hAnsi="Times New Roman"/>
          <w:b/>
          <w:bCs/>
          <w:sz w:val="24"/>
          <w:szCs w:val="24"/>
        </w:rPr>
        <w:t>2.1 Перечень нормативных документов:</w:t>
      </w:r>
    </w:p>
    <w:p w:rsidR="00914496" w:rsidRPr="009C367A" w:rsidRDefault="00914496" w:rsidP="00914496">
      <w:pPr>
        <w:pStyle w:val="a5"/>
        <w:tabs>
          <w:tab w:val="left" w:pos="900"/>
          <w:tab w:val="left" w:pos="144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C367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C367A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9C367A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9C367A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9C367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367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>Рабочая программа по курсу «Технология»  составлена в соответствии с требованиями обязательного минимума содержания основного общего образования образовательной области «Технология» (федеральный компонент государственного стандарта общего образования по технологии пр. № 1089 от 04.03.2004 г. Мин. обр. РФ) на основе примерных программ основного общего образования по направлениям «Технология</w:t>
      </w:r>
      <w:proofErr w:type="gramStart"/>
      <w:r w:rsidRPr="009C3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6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367A">
        <w:rPr>
          <w:rFonts w:ascii="Times New Roman" w:hAnsi="Times New Roman" w:cs="Times New Roman"/>
          <w:sz w:val="24"/>
          <w:szCs w:val="24"/>
        </w:rPr>
        <w:t>бслуживающий труд».</w:t>
      </w:r>
    </w:p>
    <w:p w:rsidR="00914496" w:rsidRPr="009C367A" w:rsidRDefault="00914496" w:rsidP="009144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367A">
        <w:rPr>
          <w:rFonts w:ascii="Times New Roman" w:hAnsi="Times New Roman"/>
          <w:sz w:val="24"/>
          <w:szCs w:val="24"/>
        </w:rPr>
        <w:t xml:space="preserve">-Концепция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9C367A">
          <w:rPr>
            <w:rFonts w:ascii="Times New Roman" w:hAnsi="Times New Roman"/>
            <w:sz w:val="24"/>
            <w:szCs w:val="24"/>
          </w:rPr>
          <w:t>2009 г</w:t>
        </w:r>
      </w:smartTag>
      <w:r w:rsidRPr="009C367A">
        <w:rPr>
          <w:rFonts w:ascii="Times New Roman" w:hAnsi="Times New Roman"/>
          <w:sz w:val="24"/>
          <w:szCs w:val="24"/>
        </w:rPr>
        <w:t>.</w:t>
      </w:r>
      <w:r w:rsidRPr="009C36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4496" w:rsidRPr="009C367A" w:rsidRDefault="00914496" w:rsidP="009144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367A">
        <w:rPr>
          <w:rFonts w:ascii="Times New Roman" w:hAnsi="Times New Roman"/>
          <w:sz w:val="24"/>
          <w:szCs w:val="24"/>
        </w:rPr>
        <w:t>Преподавание базируется на знаниях, получаемых учащимися на уроках математики, русского языка и др</w:t>
      </w:r>
      <w:proofErr w:type="gramStart"/>
      <w:r w:rsidRPr="009C367A">
        <w:rPr>
          <w:rFonts w:ascii="Times New Roman" w:hAnsi="Times New Roman"/>
          <w:sz w:val="24"/>
          <w:szCs w:val="24"/>
        </w:rPr>
        <w:t>.п</w:t>
      </w:r>
      <w:proofErr w:type="gramEnd"/>
      <w:r w:rsidRPr="009C367A">
        <w:rPr>
          <w:rFonts w:ascii="Times New Roman" w:hAnsi="Times New Roman"/>
          <w:sz w:val="24"/>
          <w:szCs w:val="24"/>
        </w:rPr>
        <w:t>редметов.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9C367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C367A">
        <w:rPr>
          <w:rFonts w:ascii="Times New Roman" w:hAnsi="Times New Roman" w:cs="Times New Roman"/>
          <w:sz w:val="24"/>
          <w:szCs w:val="24"/>
        </w:rPr>
        <w:t>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аккредитацию, на 2016/2017</w:t>
      </w:r>
      <w:r w:rsidRPr="009C367A">
        <w:rPr>
          <w:rFonts w:ascii="Times New Roman" w:hAnsi="Times New Roman" w:cs="Times New Roman"/>
          <w:sz w:val="24"/>
          <w:szCs w:val="24"/>
        </w:rPr>
        <w:t xml:space="preserve"> учебный год".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МОБУ «Буранная средняя общеобразовательная школа»  </w:t>
      </w:r>
      <w:proofErr w:type="spellStart"/>
      <w:r w:rsidRPr="009C367A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9C367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367A">
        <w:rPr>
          <w:rFonts w:ascii="Times New Roman" w:hAnsi="Times New Roman" w:cs="Times New Roman"/>
          <w:sz w:val="24"/>
          <w:szCs w:val="24"/>
        </w:rPr>
        <w:t xml:space="preserve">Учебный  план МОБУ  «Буранная средняя общеобразовательная школа»   Соль – </w:t>
      </w:r>
      <w:proofErr w:type="spellStart"/>
      <w:r w:rsidRPr="009C367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9C367A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 Оренбургской области  на 2016- 2017</w:t>
      </w:r>
      <w:r w:rsidRPr="009C367A"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Pr="009C367A"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:rsidR="00914496" w:rsidRPr="009C367A" w:rsidRDefault="00914496" w:rsidP="00914496">
      <w:pPr>
        <w:pStyle w:val="a3"/>
        <w:numPr>
          <w:ilvl w:val="0"/>
          <w:numId w:val="1"/>
        </w:numPr>
        <w:tabs>
          <w:tab w:val="clear" w:pos="-360"/>
          <w:tab w:val="num" w:pos="0"/>
          <w:tab w:val="left" w:pos="750"/>
        </w:tabs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C367A">
        <w:rPr>
          <w:rFonts w:ascii="Times New Roman" w:hAnsi="Times New Roman" w:cs="Times New Roman"/>
          <w:sz w:val="24"/>
          <w:szCs w:val="24"/>
        </w:rPr>
        <w:t>Рабочая программа по технологии разработана на основе общеобразовательного государственного стандарта общего  образования</w:t>
      </w:r>
      <w:r w:rsidRPr="009C3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примерной программы основного общего образования по «Технологии» (общеобразовательный  уровень)  опубликованной в   </w:t>
      </w:r>
      <w:r w:rsidRPr="009C367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сборнике программ для общеобразовательных учреждений  («Программы для общеобразовательных учреждений:</w:t>
      </w:r>
      <w:proofErr w:type="gramEnd"/>
      <w:r w:rsidRPr="009C3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«Технология 1-9 классы» -2-е издание, исправленное и дополненное. М.: БИНОМ.  Лаборатория  знаний, </w:t>
      </w:r>
      <w:smartTag w:uri="urn:schemas-microsoft-com:office:smarttags" w:element="metricconverter">
        <w:smartTagPr>
          <w:attr w:name="ProductID" w:val="2013 г"/>
        </w:smartTagPr>
        <w:r w:rsidRPr="009C367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2013 г</w:t>
        </w:r>
      </w:smartTag>
      <w:r w:rsidRPr="009C367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2.2 Ведущие целевые установки в предмете «Технология»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Программа учебного предмета »Технология»   позволяет всем участникам образо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вательного процесса получить представление о целях, содер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жании, об общей стратегии обучения, воспитания и развития учащихся средствами данного учебного предмета, задает тема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тические и сюжетные линии курса, дает примерное распреде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ление учебных часов по разделам курса и вариант последова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тельности их изучения с учетом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и внутр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предметных связей, логики учебного процесса, в</w:t>
      </w:r>
      <w:r>
        <w:rPr>
          <w:rFonts w:ascii="Times New Roman" w:hAnsi="Times New Roman" w:cs="Times New Roman"/>
          <w:sz w:val="24"/>
          <w:szCs w:val="24"/>
        </w:rPr>
        <w:t xml:space="preserve">озрастных особенностей учащихся. </w:t>
      </w:r>
      <w:r w:rsidRPr="00ED439C">
        <w:rPr>
          <w:rFonts w:ascii="Times New Roman" w:hAnsi="Times New Roman" w:cs="Times New Roman"/>
          <w:sz w:val="24"/>
          <w:szCs w:val="24"/>
        </w:rPr>
        <w:t xml:space="preserve"> Она предоставляет широкие возможности для реализации раз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личных подходов к построению авторского учебного курса с учетом позиции и творческого потенциала педагога, индиви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дуальных способностей, интересов и потребностей учащихся, материальной базы образовательных учреждений, местных со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циально-экономических условий, национальных традиций ха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рактера рынка труда.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2.3. Цели обучения: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Программа по курсу «Технология» выполняет следующие функции: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1.Форм</w:t>
      </w:r>
      <w:r>
        <w:rPr>
          <w:rFonts w:ascii="Times New Roman" w:hAnsi="Times New Roman" w:cs="Times New Roman"/>
          <w:sz w:val="24"/>
          <w:szCs w:val="24"/>
        </w:rPr>
        <w:t>ирование познавательного интереса</w:t>
      </w:r>
      <w:r w:rsidRPr="00ED439C">
        <w:rPr>
          <w:rFonts w:ascii="Times New Roman" w:hAnsi="Times New Roman" w:cs="Times New Roman"/>
          <w:sz w:val="24"/>
          <w:szCs w:val="24"/>
        </w:rPr>
        <w:t xml:space="preserve">  к учебному предмету «технология», учитывая  потребности детей в познании окружающего мира.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2.Развитие пространственного воображения, потребности и способности к интеллектуальной и трудовой деятельности;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3.Овладение в процессе усвоения предметного содержания обобщенными видами деятельности: анализировать, сравнивать, исследовать создавать.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2.4. Конкретизация целей обучения  технология</w:t>
      </w:r>
    </w:p>
    <w:p w:rsid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39C">
        <w:rPr>
          <w:rFonts w:ascii="Times New Roman" w:hAnsi="Times New Roman" w:cs="Times New Roman"/>
          <w:sz w:val="24"/>
          <w:szCs w:val="24"/>
        </w:rPr>
        <w:t xml:space="preserve"> СОШ» является общеобразовательным учебным учреждением.  Преподавание ведётс</w:t>
      </w:r>
      <w:r>
        <w:rPr>
          <w:rFonts w:ascii="Times New Roman" w:hAnsi="Times New Roman" w:cs="Times New Roman"/>
          <w:sz w:val="24"/>
          <w:szCs w:val="24"/>
        </w:rPr>
        <w:t>я на общеобразовательном уровне.</w:t>
      </w:r>
      <w:r w:rsidRPr="00ED439C">
        <w:rPr>
          <w:rFonts w:ascii="Times New Roman" w:hAnsi="Times New Roman" w:cs="Times New Roman"/>
          <w:sz w:val="24"/>
          <w:szCs w:val="24"/>
        </w:rPr>
        <w:t xml:space="preserve">   </w:t>
      </w: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>2.5.  Задачи изучения учебного предмета «технология» 7</w:t>
      </w:r>
      <w:bookmarkStart w:id="0" w:name="_GoBack"/>
      <w:bookmarkEnd w:id="0"/>
      <w:r w:rsidRPr="00ED439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Дать образование каждому ребенку в соответствии с его потребностями и индивидуальными способностями.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целостного представления о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тех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носфере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в формировании ценностных ориентаций в сфере сози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дательного труда и материального производства;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готовности к осуществлению осознанного выбора ин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дивидуальной траектории последующего профессионального образования.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Изучение технологии призвано обеспечить: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ние объяснять объекты и процессы окружающей действитель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ности — природной, социальной, культурной, технической среды, используя для этого технико-технологические знания;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лерантных отношений и экологически целесообразного пове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дения в быту и трудовой деятельности;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нологий, отношения к технологии как возможной области бу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дущей практической деятельности;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приобретение учащимися опыта созидательной и твор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ческой деятельности, опыта познания и самообразования; на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выков, составляющих основу ключевых компетентностей и имеющих универсальное значение для различных видов дея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тельности. Это навыки выявления противоречий и решения проблем, поиска, анализа и обработки информации, коммуни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D439C">
        <w:rPr>
          <w:rFonts w:ascii="Times New Roman" w:hAnsi="Times New Roman" w:cs="Times New Roman"/>
          <w:b/>
          <w:sz w:val="24"/>
          <w:szCs w:val="24"/>
        </w:rPr>
        <w:t>2.6. Общая характеристика учебного предмета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воения конкретных процессов преобразования и использова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 материалов, энергии, информации, объектов природной и социальной среды.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Содержанием  программы предусматривается освоение материала по следующим сквозным образовательным линиям: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распространенные технологии современного производ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основы черчения, графики, дизайна;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принимательства;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знакомство с миром профессий, выбор учащимися жиз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ненных, профессиональных планов;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методы  творческой, проектной деятель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процессе обучения технологии учащиеся: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t>познакомятся: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функциональными и стоимостными характеристика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ми предметов труда и технологий; себестоимостью продукции; экономией сырья, энергии, труда;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производительностью труда; реализацией продук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рекламой, ценой, налогом, доходом и прибылью; предпринимательской деятельностью; бюджетом семьи;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технологий производства;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экологическими требованиями к технологиям произ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стве;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t>овладеют: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навыками созидательной, преобразующей, творческой деятельности;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навыками чтения и составления технической и техно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технологи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умением распознавать и оценивать свойства конструк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ционных и природных поделочных материалов;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умением ориентироваться в назначении, применении ручных инструментов и приспособлений;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навыками подготовки, организации и планирования трудовой деятельности на  рабочем месте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навыками организации рабочего места.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Каждый компонент  программы включает в се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бя основные теоретические сведения и практические работы. При этом предполагается, что изучение материала, связанно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го с практическими работами, должно предваряться освоени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ем учащимися необходимого минимума теоретических сведе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ний с опорой на лабораторные исследования.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ния. Вместе с тем методически возможно построение годово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го учебного плана занятий с </w:t>
      </w:r>
      <w:r w:rsidRPr="00ED439C">
        <w:rPr>
          <w:rFonts w:ascii="Times New Roman" w:hAnsi="Times New Roman" w:cs="Times New Roman"/>
          <w:sz w:val="24"/>
          <w:szCs w:val="24"/>
        </w:rPr>
        <w:lastRenderedPageBreak/>
        <w:t>введением творческой,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в учебный процесс с начала или с середи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ны учебного года. При организации творческой или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обучения технологии в основной школе является учебно-практическая деятельность учащихся.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ектов. Все виды практических работ в программе направлены на освоение различных технологий.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Темы раздела «Технологии домашнего хозяйства» включа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ют в себя обучение элементам семейной экономики, освое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ние некоторых видов ремонтно-отделочных и санитарно-технических работ. Соответствующие работы проводятся в фор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ме учебных упражнений с использованием стендов и наборов раздаточного материала.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ве использования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связей. Это связи с алгеб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рой и геометрией при проведении расчетных и графических операций; с химией при характеристике свойств конструкци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онных материалов; с физикой при изучении механических свойств конструкционных материалов, устройства и принци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пов работы машин, механизмов, приборов, видов современ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ных технологий; с историей и искусством при освоении тех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нологий традиционных промыслов. При этом возможно про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ведение интегрированных занятий, создание интегрированных курсов или отдельных комплексных разделов.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В основе  начального курса  технологии, нашедшего отражение в учебниках,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программы. 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Нацеленность курса технологии на формирование  приёмов умственной и практической деятельности позволяет на методическом уровне реализовать в практике обучения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подход. Он ориентирован на компоненты учебной деятельности,  (познавательная мотивация,  учебная задача, способы её решения, самоконтроль и самооценка).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как целостную систему, так как происхождение и развитие каждого действия определяется его отношением с другими видами учебных действий, в том числе и трудовыми, что и составляет сущность понятия «умение учиться».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Достижение основной цели среднего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усвоения,  которые позволяют не </w:t>
      </w:r>
      <w:r w:rsidRPr="00ED439C">
        <w:rPr>
          <w:rFonts w:ascii="Times New Roman" w:hAnsi="Times New Roman" w:cs="Times New Roman"/>
          <w:sz w:val="24"/>
          <w:szCs w:val="24"/>
        </w:rPr>
        <w:lastRenderedPageBreak/>
        <w:t xml:space="preserve">только обучать, но и воспитывать трудолюбие. В связи с этим в курсе технологии реализован целый ряд методических инноваций, которые создают дидактические условия для формирования предметных и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умений в их тесной взаимосвязи.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ED439C">
        <w:rPr>
          <w:rFonts w:ascii="Times New Roman" w:hAnsi="Times New Roman" w:cs="Times New Roman"/>
          <w:b/>
          <w:sz w:val="24"/>
          <w:szCs w:val="24"/>
        </w:rPr>
        <w:t>2.7. Общая характеристика учебного процесса.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Содержание обучения</w:t>
      </w:r>
      <w:r w:rsidRPr="00ED439C">
        <w:rPr>
          <w:rFonts w:ascii="Times New Roman" w:hAnsi="Times New Roman" w:cs="Times New Roman"/>
          <w:sz w:val="24"/>
          <w:szCs w:val="24"/>
        </w:rPr>
        <w:t xml:space="preserve"> направлено на целенаправленное развитие мышления всех учащихся в процессе усвоения программного содержания.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ED439C">
        <w:rPr>
          <w:rFonts w:ascii="Times New Roman" w:hAnsi="Times New Roman" w:cs="Times New Roman"/>
          <w:sz w:val="24"/>
          <w:szCs w:val="24"/>
        </w:rPr>
        <w:t xml:space="preserve"> опираются на исследование самим ребенком в сотрудничестве с другими детьми оснований собственных действий.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Формы организации детей</w:t>
      </w:r>
      <w:r w:rsidRPr="00ED439C">
        <w:rPr>
          <w:rFonts w:ascii="Times New Roman" w:hAnsi="Times New Roman" w:cs="Times New Roman"/>
          <w:sz w:val="24"/>
          <w:szCs w:val="24"/>
        </w:rPr>
        <w:t xml:space="preserve">  (от групповой, парной,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индивидуальной) позволяют осуществлять не только смену, но и обмен деятельностями.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 1.   Основные технологии обучения</w:t>
      </w:r>
      <w:r w:rsidRPr="00ED439C">
        <w:rPr>
          <w:rFonts w:ascii="Times New Roman" w:hAnsi="Times New Roman" w:cs="Times New Roman"/>
          <w:sz w:val="24"/>
          <w:szCs w:val="24"/>
        </w:rPr>
        <w:t>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Основным подходом к  обучению математики является системно -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подход, который включает в себя базовые образовательные технологии: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1) обучение на основе «проблемных ситуаций»;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2) проектная деятельность;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3) уровневая дифференциация;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4) информационно - коммуникационные технологии;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5) интерактивные технологии, используемые в школе;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6) мозговой штурм (письменный мозговой штурм, индивидуальный мозговой штурм); 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7) технология обучения смысловому чтению учебных естественнонаучных текстов;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8) технология интенсификации обучения на основе схем;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2.</w:t>
      </w:r>
      <w:r w:rsidRPr="00ED439C">
        <w:rPr>
          <w:rFonts w:ascii="Times New Roman" w:hAnsi="Times New Roman" w:cs="Times New Roman"/>
          <w:i/>
          <w:sz w:val="24"/>
          <w:szCs w:val="24"/>
        </w:rPr>
        <w:t xml:space="preserve">  Логические связи технологии с остальными предметами учебного плана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Каждый компонент  программы включает в се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бя основные теоретические сведения и практические работы. При этом предполагается, что изучение материала, связанно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го с практическими работами, должно предваряться освоени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ем учащимися необходимого минимума теоретических сведе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ний с опорой на лабораторные исследования.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ния. Вместе с тем методически возможно построение годово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го учебного плана занятий с введением творческой,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в учебный процесс с начала или с середи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ны учебного года. При организации творческой </w:t>
      </w:r>
      <w:r w:rsidRPr="00ED439C">
        <w:rPr>
          <w:rFonts w:ascii="Times New Roman" w:hAnsi="Times New Roman" w:cs="Times New Roman"/>
          <w:sz w:val="24"/>
          <w:szCs w:val="24"/>
        </w:rPr>
        <w:lastRenderedPageBreak/>
        <w:t>или проект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обучения технологии в основной школе является учебно-практическая деятельность учащихся.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ектов. Все виды практических работ в программе направлены на освоение различных технологий.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Темы раздела «Технологии домашнего хозяйства» включа</w:t>
      </w:r>
      <w:r w:rsidRPr="00ED439C">
        <w:rPr>
          <w:rFonts w:ascii="Times New Roman" w:hAnsi="Times New Roman" w:cs="Times New Roman"/>
          <w:sz w:val="24"/>
          <w:szCs w:val="24"/>
        </w:rPr>
        <w:softHyphen/>
        <w:t>ют в себя обучение элементам семейной экономики, освое</w:t>
      </w:r>
      <w:r w:rsidRPr="00ED439C">
        <w:rPr>
          <w:rFonts w:ascii="Times New Roman" w:hAnsi="Times New Roman" w:cs="Times New Roman"/>
          <w:sz w:val="24"/>
          <w:szCs w:val="24"/>
        </w:rPr>
        <w:softHyphen/>
        <w:t xml:space="preserve">ние некоторых видов ремонтно-отделочных и санитарно-технических работ.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>2.8. Обоснование выбора УМК на основе описания учебно-познавательных и учебно-практических задач, решаемых им.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 в 7 классе  реализуется на учебных занятиях (уроках) по учебно-методическому комплекту, подготовленному авторским коллективом (В.Д. Симоненко,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О.В.Тбурчак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, Н.В. Синица) (включен в Федеральный перечень УМК, рекомендованных к использованию в общеобразовательных учреждениях в 2012-2013 учебном году). 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Учебники  являются методическим средством, позволяющим реализовать современные требования к содержанию и организации образования  школьников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39C">
        <w:rPr>
          <w:rFonts w:ascii="Times New Roman" w:hAnsi="Times New Roman" w:cs="Times New Roman"/>
          <w:sz w:val="24"/>
          <w:szCs w:val="24"/>
        </w:rPr>
        <w:t xml:space="preserve"> В учебниках реализуется </w:t>
      </w:r>
      <w:proofErr w:type="spellStart"/>
      <w:r w:rsidRPr="00ED439C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ED439C">
        <w:rPr>
          <w:rFonts w:ascii="Times New Roman" w:hAnsi="Times New Roman" w:cs="Times New Roman"/>
          <w:iCs/>
          <w:sz w:val="24"/>
          <w:szCs w:val="24"/>
        </w:rPr>
        <w:t xml:space="preserve"> подход</w:t>
      </w:r>
      <w:r w:rsidRPr="00ED439C">
        <w:rPr>
          <w:rFonts w:ascii="Times New Roman" w:hAnsi="Times New Roman" w:cs="Times New Roman"/>
          <w:sz w:val="24"/>
          <w:szCs w:val="24"/>
        </w:rPr>
        <w:t> к организации учебной работы, что позволяет формировать у учащихся умение осознавать учебную задачу, планировать свои действия, осознанно их выполнять, осуществлять самоконтроль (итоговый и пошаговый), проводить самооценку.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 материале каждого учебного предмета осуществляется целенаправленное формирование </w:t>
      </w:r>
      <w:r w:rsidRPr="00ED439C">
        <w:rPr>
          <w:rFonts w:ascii="Times New Roman" w:hAnsi="Times New Roman" w:cs="Times New Roman"/>
          <w:iCs/>
          <w:sz w:val="24"/>
          <w:szCs w:val="24"/>
        </w:rPr>
        <w:t>приёмов умственной деятельности и трудовой</w:t>
      </w:r>
      <w:r w:rsidRPr="00ED439C">
        <w:rPr>
          <w:rFonts w:ascii="Times New Roman" w:hAnsi="Times New Roman" w:cs="Times New Roman"/>
          <w:sz w:val="24"/>
          <w:szCs w:val="24"/>
        </w:rPr>
        <w:t> (анализ и синтез, сравнение, классификация, аналогия, обобщение),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Наряду с формированием логического мышления, все учебники создают условия для совершенствования </w:t>
      </w:r>
      <w:r w:rsidRPr="00ED439C">
        <w:rPr>
          <w:rFonts w:ascii="Times New Roman" w:hAnsi="Times New Roman" w:cs="Times New Roman"/>
          <w:iCs/>
          <w:sz w:val="24"/>
          <w:szCs w:val="24"/>
        </w:rPr>
        <w:t>эмоциональной сферы ребёнка</w:t>
      </w:r>
      <w:r w:rsidRPr="00ED439C">
        <w:rPr>
          <w:rFonts w:ascii="Times New Roman" w:hAnsi="Times New Roman" w:cs="Times New Roman"/>
          <w:sz w:val="24"/>
          <w:szCs w:val="24"/>
        </w:rPr>
        <w:t>, для расширения его опыта образного восприятия мира, для развития </w:t>
      </w:r>
      <w:r w:rsidRPr="00ED439C">
        <w:rPr>
          <w:rFonts w:ascii="Times New Roman" w:hAnsi="Times New Roman" w:cs="Times New Roman"/>
          <w:iCs/>
          <w:sz w:val="24"/>
          <w:szCs w:val="24"/>
        </w:rPr>
        <w:t>образного и творческого мышления</w:t>
      </w:r>
      <w:r w:rsidRPr="00ED439C">
        <w:rPr>
          <w:rFonts w:ascii="Times New Roman" w:hAnsi="Times New Roman" w:cs="Times New Roman"/>
          <w:sz w:val="24"/>
          <w:szCs w:val="24"/>
        </w:rPr>
        <w:t>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Учебниками образовательной системы обеспечивается обучение </w:t>
      </w:r>
      <w:r w:rsidRPr="00ED439C">
        <w:rPr>
          <w:rFonts w:ascii="Times New Roman" w:hAnsi="Times New Roman" w:cs="Times New Roman"/>
          <w:iCs/>
          <w:sz w:val="24"/>
          <w:szCs w:val="24"/>
        </w:rPr>
        <w:t>всем видам деятельности</w:t>
      </w:r>
      <w:r w:rsidRPr="00ED439C">
        <w:rPr>
          <w:rFonts w:ascii="Times New Roman" w:hAnsi="Times New Roman" w:cs="Times New Roman"/>
          <w:sz w:val="24"/>
          <w:szCs w:val="24"/>
        </w:rPr>
        <w:t>, в том числе различным видам чтения, </w:t>
      </w:r>
      <w:r w:rsidRPr="00ED439C">
        <w:rPr>
          <w:rFonts w:ascii="Times New Roman" w:hAnsi="Times New Roman" w:cs="Times New Roman"/>
          <w:iCs/>
          <w:sz w:val="24"/>
          <w:szCs w:val="24"/>
        </w:rPr>
        <w:t>поиску, получению, переработке и использованию информации</w:t>
      </w:r>
      <w:r w:rsidRPr="00ED439C">
        <w:rPr>
          <w:rFonts w:ascii="Times New Roman" w:hAnsi="Times New Roman" w:cs="Times New Roman"/>
          <w:sz w:val="24"/>
          <w:szCs w:val="24"/>
        </w:rPr>
        <w:t>, её пониманию и представлению в различной форме: словесной, изобразительной, схематичной, модельной, трудовой.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D439C">
        <w:rPr>
          <w:rFonts w:ascii="Times New Roman" w:hAnsi="Times New Roman" w:cs="Times New Roman"/>
          <w:b/>
          <w:sz w:val="24"/>
          <w:szCs w:val="24"/>
        </w:rPr>
        <w:t>2.9. Место учебного предмета в учебном плане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7 классе</w:t>
      </w:r>
      <w:r w:rsidRPr="00ED439C">
        <w:rPr>
          <w:rFonts w:ascii="Times New Roman" w:hAnsi="Times New Roman" w:cs="Times New Roman"/>
          <w:sz w:val="24"/>
          <w:szCs w:val="24"/>
        </w:rPr>
        <w:t xml:space="preserve">  отв</w:t>
      </w:r>
      <w:r>
        <w:rPr>
          <w:rFonts w:ascii="Times New Roman" w:hAnsi="Times New Roman" w:cs="Times New Roman"/>
          <w:sz w:val="24"/>
          <w:szCs w:val="24"/>
        </w:rPr>
        <w:t>одится 2 часа в неделю, всего 68</w:t>
      </w:r>
      <w:r w:rsidRPr="00ED43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2.10. Результаты освоения учебного предмета «технология».</w:t>
      </w:r>
    </w:p>
    <w:p w:rsid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 результате изучения курса технологии по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будут сформированы </w:t>
      </w:r>
      <w:r w:rsidRPr="00ED439C">
        <w:rPr>
          <w:rFonts w:ascii="Times New Roman" w:hAnsi="Times New Roman" w:cs="Times New Roman"/>
          <w:sz w:val="24"/>
          <w:szCs w:val="24"/>
        </w:rPr>
        <w:t xml:space="preserve"> знания, умения, навыки и представления,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редусмотренные программой курса. </w:t>
      </w:r>
      <w:r w:rsidRPr="00ED4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ED439C">
        <w:rPr>
          <w:rFonts w:ascii="Times New Roman" w:hAnsi="Times New Roman" w:cs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914496" w:rsidRPr="003F445E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учащихся овладеют следующими умениями</w:t>
      </w:r>
      <w:r w:rsidRPr="003F445E">
        <w:rPr>
          <w:rFonts w:ascii="Times New Roman" w:hAnsi="Times New Roman" w:cs="Times New Roman"/>
          <w:sz w:val="24"/>
          <w:szCs w:val="24"/>
        </w:rPr>
        <w:t>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</w:t>
      </w:r>
      <w:r w:rsidRPr="00ED439C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ED439C">
        <w:rPr>
          <w:rFonts w:ascii="Times New Roman" w:hAnsi="Times New Roman" w:cs="Times New Roman"/>
          <w:sz w:val="24"/>
          <w:szCs w:val="24"/>
        </w:rPr>
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</w:t>
      </w:r>
      <w:r w:rsidRPr="00ED439C">
        <w:rPr>
          <w:rFonts w:ascii="Times New Roman" w:hAnsi="Times New Roman" w:cs="Times New Roman"/>
          <w:sz w:val="24"/>
          <w:szCs w:val="24"/>
        </w:rPr>
        <w:lastRenderedPageBreak/>
        <w:t>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4496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 «технология»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"Технология. Технический труд", "Технология. Обслуживающий труд" и "Технология. Сельскохозяйственный труд".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5"/>
        <w:rPr>
          <w:rFonts w:ascii="Times New Roman" w:hAnsi="Times New Roman"/>
          <w:sz w:val="24"/>
          <w:szCs w:val="24"/>
        </w:rPr>
      </w:pPr>
      <w:proofErr w:type="gramStart"/>
      <w:r w:rsidRPr="00914496">
        <w:rPr>
          <w:rFonts w:ascii="Times New Roman" w:hAnsi="Times New Roman"/>
          <w:sz w:val="24"/>
          <w:szCs w:val="24"/>
        </w:rPr>
        <w:t>Базовым</w:t>
      </w:r>
      <w:proofErr w:type="gramEnd"/>
      <w:r w:rsidRPr="00914496">
        <w:rPr>
          <w:rFonts w:ascii="Times New Roman" w:hAnsi="Times New Roman"/>
          <w:sz w:val="24"/>
          <w:szCs w:val="24"/>
        </w:rPr>
        <w:t xml:space="preserve"> для направления "Технология. Обслуживающий труд" - является разделы </w:t>
      </w:r>
      <w:hyperlink r:id="rId5" w:history="1">
        <w:r w:rsidRPr="00914496">
          <w:rPr>
            <w:rFonts w:ascii="Times New Roman" w:hAnsi="Times New Roman"/>
            <w:sz w:val="24"/>
            <w:szCs w:val="24"/>
          </w:rPr>
          <w:t>"Создание изделий</w:t>
        </w:r>
      </w:hyperlink>
      <w:r w:rsidRPr="00914496">
        <w:rPr>
          <w:rFonts w:ascii="Times New Roman" w:hAnsi="Times New Roman"/>
          <w:sz w:val="24"/>
          <w:szCs w:val="24"/>
        </w:rPr>
        <w:t xml:space="preserve"> из текстильных и поделочных материалов", </w:t>
      </w:r>
      <w:hyperlink r:id="rId6" w:history="1">
        <w:r w:rsidRPr="00914496">
          <w:rPr>
            <w:rFonts w:ascii="Times New Roman" w:hAnsi="Times New Roman"/>
            <w:sz w:val="24"/>
            <w:szCs w:val="24"/>
          </w:rPr>
          <w:t>«Кулинария»</w:t>
        </w:r>
        <w:proofErr w:type="gramStart"/>
        <w:r w:rsidRPr="00914496">
          <w:rPr>
            <w:rFonts w:ascii="Times New Roman" w:hAnsi="Times New Roman"/>
            <w:sz w:val="24"/>
            <w:szCs w:val="24"/>
          </w:rPr>
          <w:t xml:space="preserve">    ,</w:t>
        </w:r>
        <w:proofErr w:type="gramEnd"/>
      </w:hyperlink>
      <w:r w:rsidRPr="00914496">
        <w:rPr>
          <w:rFonts w:ascii="Times New Roman" w:hAnsi="Times New Roman"/>
          <w:sz w:val="24"/>
          <w:szCs w:val="24"/>
        </w:rPr>
        <w:t xml:space="preserve">Каждое из трех направлений технологической подготовки обязательно включает в себя кроме того следующие разделы: </w:t>
      </w:r>
      <w:hyperlink r:id="rId7" w:history="1">
        <w:r w:rsidRPr="00914496">
          <w:rPr>
            <w:rFonts w:ascii="Times New Roman" w:hAnsi="Times New Roman"/>
            <w:sz w:val="24"/>
            <w:szCs w:val="24"/>
          </w:rPr>
          <w:t>"Электротехнические работы",</w:t>
        </w:r>
      </w:hyperlink>
      <w:r w:rsidRPr="0091449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14496">
          <w:rPr>
            <w:rFonts w:ascii="Times New Roman" w:hAnsi="Times New Roman"/>
            <w:sz w:val="24"/>
            <w:szCs w:val="24"/>
          </w:rPr>
          <w:t>"Технологии ведения дома",</w:t>
        </w:r>
      </w:hyperlink>
      <w:r w:rsidRPr="0091449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14496">
          <w:rPr>
            <w:rFonts w:ascii="Times New Roman" w:hAnsi="Times New Roman"/>
            <w:sz w:val="24"/>
            <w:szCs w:val="24"/>
          </w:rPr>
          <w:t>"Черчение и графика",</w:t>
        </w:r>
      </w:hyperlink>
      <w:r w:rsidRPr="0091449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14496">
          <w:rPr>
            <w:rFonts w:ascii="Times New Roman" w:hAnsi="Times New Roman"/>
            <w:sz w:val="24"/>
            <w:szCs w:val="24"/>
          </w:rPr>
          <w:t>"Современное производство</w:t>
        </w:r>
      </w:hyperlink>
      <w:r w:rsidRPr="00914496">
        <w:rPr>
          <w:rFonts w:ascii="Times New Roman" w:hAnsi="Times New Roman"/>
          <w:sz w:val="24"/>
          <w:szCs w:val="24"/>
        </w:rPr>
        <w:t xml:space="preserve"> и профессиональное образование". Создание изделий из текстильных и поделочных материалов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914496">
        <w:rPr>
          <w:rFonts w:ascii="Times New Roman" w:hAnsi="Times New Roman"/>
          <w:sz w:val="24"/>
          <w:szCs w:val="24"/>
        </w:rPr>
        <w:t>ств дл</w:t>
      </w:r>
      <w:proofErr w:type="gramEnd"/>
      <w:r w:rsidRPr="00914496">
        <w:rPr>
          <w:rFonts w:ascii="Times New Roman" w:hAnsi="Times New Roman"/>
          <w:sz w:val="24"/>
          <w:szCs w:val="24"/>
        </w:rPr>
        <w:t>я изготовления швейных изделий.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Подготовка текстильных материалов к раскрою. Рациональный раскрой.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lastRenderedPageBreak/>
        <w:t>Проведение примерки. Выявление дефектов при изготовлении швейных изделий и способы их устранения.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Традиционные виды рукоделия и декоративно-прикладного творчества, народные промыслы России.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914496" w:rsidRPr="00914496" w:rsidRDefault="00914496" w:rsidP="00914496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Кулинария</w:t>
      </w:r>
    </w:p>
    <w:p w:rsidR="00914496" w:rsidRPr="00914496" w:rsidRDefault="00914496" w:rsidP="009144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Хранение пищевых продуктов. Домашняя заготовка пищевых продуктов.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Оформление блюд и правила их подачи к столу. Сервировка стола. Правила поведения за столом.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РАЗРАБОТКА УЧЕБНОГО ПРОЕКТА ПО КУЛИНАРИИ.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Влияние технологий обработки пищевых продуктов на здоровье человека. ЭКОЛОГИЧЕСКАЯ ОЦЕНКА ТЕХНОЛОГИЙ.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lastRenderedPageBreak/>
        <w:t>Профессии, связанные с производством и обработкой пищевых продуктов.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5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Электротехнические работы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</w:r>
      <w:proofErr w:type="spellStart"/>
      <w:r w:rsidRPr="00914496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914496">
        <w:rPr>
          <w:rFonts w:ascii="Times New Roman" w:hAnsi="Times New Roman"/>
          <w:sz w:val="24"/>
          <w:szCs w:val="24"/>
        </w:rPr>
        <w:t>, правил эксплуатации бытовых электроприборов.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5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Технологии ведения дома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5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Черчение и графика</w:t>
      </w:r>
    </w:p>
    <w:p w:rsidR="00914496" w:rsidRPr="00914496" w:rsidRDefault="00914496" w:rsidP="00914496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Организация рабочего места для выполнения графических работ.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Чтение чертежей, схем, технологических карт.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Выполнение чертежных и графических работ от руки, с использованием чертежных инструментов. ПОСТРОЕНИЕ ЧЕРТЕЖА И ТЕХНИЧЕСКОГО РИСУНКА.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4496">
        <w:rPr>
          <w:rFonts w:ascii="Times New Roman" w:hAnsi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914496" w:rsidRPr="00914496" w:rsidRDefault="00914496" w:rsidP="00914496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4. Тематическое планирование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1" w:name="m4"/>
      <w:bookmarkEnd w:id="1"/>
      <w:r w:rsidRPr="00ED439C">
        <w:rPr>
          <w:rFonts w:ascii="Times New Roman" w:hAnsi="Times New Roman" w:cs="Times New Roman"/>
          <w:sz w:val="24"/>
          <w:szCs w:val="24"/>
        </w:rP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Содержание курса технологии 7 класс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Вводный урок (1 час)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 сведения</w:t>
      </w:r>
      <w:r w:rsidRPr="00ED439C">
        <w:rPr>
          <w:rFonts w:ascii="Times New Roman" w:hAnsi="Times New Roman" w:cs="Times New Roman"/>
          <w:sz w:val="24"/>
          <w:szCs w:val="24"/>
        </w:rPr>
        <w:t>.  Цель и задачи 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Варианта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Учебник «Технология» для 7 класса, библиотечка кабинета. Электронные средства обучения.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Создание изделий из текстильных  и</w:t>
      </w:r>
      <w:r>
        <w:rPr>
          <w:rFonts w:ascii="Times New Roman" w:hAnsi="Times New Roman" w:cs="Times New Roman"/>
          <w:sz w:val="24"/>
          <w:szCs w:val="24"/>
        </w:rPr>
        <w:t xml:space="preserve"> поделочных  материалов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Швейные материалы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Виды, свойства химических волокон и тканей из них.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Нетканные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материалы.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Термоклеевые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прокладочные материалы. Выбор материалов для изготовления плечевого изделия с учетом технологических, гигиенических и эксплуатационных требований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Образцы тканей из химических волокон, прокладочных материалов, нетканых материалов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Бытовая швейная машина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Применение зигзагообразной строчки для обметывания срезов и выполнения аппликации. Применение приспособлений к швейной машине: обметывание петель, пришивание пуговиц, подшивание потайным швом, штопка. Выкраивание и стачивание косых беек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Бытовая швейная машина. Приспособления к швейной машине. Образцы зигзагообразной строчки, машинной аппликации, косых беек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Конструирование и моделирование.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Силуэт и стиль в одежде. Экономические требования, предъявляемые к одежде. Виды и характеристика плечевых изделий. Мерки для изготовления плечевого изделия с цельнокроеным рукавом. Правила снятия мерок. Последовательность построения чертежа основы плечевого изделия с цельнокроеным рукавом. Способы моделирования плечевого изделия. Подготовка выкройки к раскрою. Способы контроля качества выкройки. Расчет количества ткани для пошива плечевого изделия.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Чертеж и вык</w:t>
      </w:r>
      <w:r>
        <w:rPr>
          <w:rFonts w:ascii="Times New Roman" w:hAnsi="Times New Roman" w:cs="Times New Roman"/>
          <w:sz w:val="24"/>
          <w:szCs w:val="24"/>
        </w:rPr>
        <w:t>ройка плечевого изделия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3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Раскройные работы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Способы раскладки выкройки плечевого изделия на ткани в зависимости от модели, ширины ткани и направленности рисунка. Припуски на швы. Способы контроля качества разметки. Экономические требования.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lastRenderedPageBreak/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Ткань, выкройки, клеевой прокладочный материал.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Технология швейных работ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Технология выполнения ручных операций: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выметывание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деталей, высекание среза деталей. Технология выполнения машинных операций: растрачивание шва; настрачивание шва; обтачивание деталей;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деталей. Технология выполнения операций влажно-тепловой обработки: дублирование деталей, оттягивание деталей Технология обработки вытачек, плечевых и боковых швов, срезов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обтачкой, косой бейкой, соединение лифа с юбкой. Типовая последовательность изготовления плечевого изделия с проведением примерки. Придание изделию окончательной формы. Способы контроля качества готового  изделия. Расчет материальных затрат на изготовление изделия.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Образцы ручных стежков, строчек и швов, машинных швов, узлов  и деталей швейного изделия. Проектное  изделие.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D439C">
        <w:rPr>
          <w:rFonts w:ascii="Times New Roman" w:hAnsi="Times New Roman" w:cs="Times New Roman"/>
          <w:sz w:val="24"/>
          <w:szCs w:val="24"/>
        </w:rPr>
        <w:t xml:space="preserve"> Материалы и инструменты для вязания крючком. Подготовка к работе материалов, бывших в употреблении. Положение крючка в руке. Основные виды петель и приемы их выполнения. Условные обозначения петель. Схемы для вязания. Применение ПЭВМ для получения схем.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Вязание полотна рядами. Основные способы вывязывания петель. Плотность вязания. Закрепление вязания. Плотное и ажурное вязание по кругу.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Технология создания декоративного вязаного или тканого изделия. Этапы работы над творческим заданием. Способы окончательной обработки декоративного изделия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Образцы вязок. Вязанные крючком изделия.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 (14</w:t>
      </w:r>
      <w:r w:rsidRPr="00ED439C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>Понятие микроорганизмы. Полезное и вредное воздействие микроорганизмов на пищевые продукты. Первая помощь при пищевых отравлениях. Значение мяса в питании человека. Мясо домашних животных. Виды мяса. Критерии определения качества мясных продуктов. Механическая обработка мяса. Тепловая обработка мяса. Технология приготовления блюд из мяса. Требования к качеству готовых блюд. Подача блюд к столу. Кисломолочные продукты, ассортимент кисломолочных продуктов, сроки хранения. Приготовление творога в домашних условиях. Приготовление блюд из творога. Правила подачи блюд к столу. Посуда и инвентарь для приготовления  теста и выпечки. Продукты для приготовления мучных изделий. Виды теста. Особенности приготовления разного вида теста. Значение сладких блюд в питании человека. Продукты для их приготовления. Ассортимент сладких блюд. Технология приготовления желе, мусса, суфле.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lastRenderedPageBreak/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Кухонная посуда и инвентарь. Блюда из мяса: борщ, жаркое. Блюда из творога: сырники. Блюда из теста: печенье, пирог. Сладкие блюда: желе, мусс.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Домашние заготовки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>Основные технологические процессы при подготовке к консервированию. Приготовление сахарного сиропа. Пастеризация, стерилизация и укупорка консервов. Консервы с сахаром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>Меню сладкого стола. Расчет количества и состав продуктов. Приготовление сладкого стола. Особенности сервировки сладкого стола. Культура поведения за столом. Правила пользования столовыми приборами и салфеткой.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Технология ведения дома (11 часов)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Гигиена девушки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 xml:space="preserve">Индивидуальный уход за кожей лица. Выступление учащихся с сообщениями. Уход за глазами.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ED439C">
        <w:rPr>
          <w:rFonts w:ascii="Times New Roman" w:hAnsi="Times New Roman" w:cs="Times New Roman"/>
          <w:sz w:val="24"/>
          <w:szCs w:val="24"/>
        </w:rPr>
        <w:t>. Приготовление масок для лица из свежих продуктов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Свежие продукты для масок.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Уход за одеждой и обувью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  </w:t>
      </w:r>
      <w:r w:rsidRPr="00ED439C">
        <w:rPr>
          <w:rFonts w:ascii="Times New Roman" w:hAnsi="Times New Roman" w:cs="Times New Roman"/>
          <w:sz w:val="24"/>
          <w:szCs w:val="24"/>
        </w:rPr>
        <w:t xml:space="preserve">Уход за одеждой из искусственных и синтетических тканей. Химическая чистка изделий. Значение символов, встречающихся на ярлыках одежды.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 xml:space="preserve">. Ярлыки от одежды из синтетических и искусственных тканей.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Интерьер жилых помещений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 </w:t>
      </w:r>
      <w:r w:rsidRPr="00ED439C">
        <w:rPr>
          <w:rFonts w:ascii="Times New Roman" w:hAnsi="Times New Roman" w:cs="Times New Roman"/>
          <w:sz w:val="24"/>
          <w:szCs w:val="24"/>
        </w:rPr>
        <w:t>Роль комнатных растений в жизни человека. Уход за растениями. Разновидности комнатных растений. Комнатные растения в интерьере квартиры.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ED439C">
        <w:rPr>
          <w:rFonts w:ascii="Times New Roman" w:hAnsi="Times New Roman" w:cs="Times New Roman"/>
          <w:sz w:val="24"/>
          <w:szCs w:val="24"/>
        </w:rPr>
        <w:t>. Комнатные растения в кабинете технологии, классной комнаты, холлах школы.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5. Описание </w:t>
      </w:r>
      <w:proofErr w:type="spellStart"/>
      <w:proofErr w:type="gramStart"/>
      <w:r w:rsidRPr="00ED439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D439C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ED439C">
        <w:rPr>
          <w:rFonts w:ascii="Times New Roman" w:hAnsi="Times New Roman" w:cs="Times New Roman"/>
          <w:b/>
          <w:sz w:val="24"/>
          <w:szCs w:val="24"/>
        </w:rPr>
        <w:t xml:space="preserve"> и материального технического обеспечения образовательного процесса: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обучения технологии по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данной программе используется УМК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К техническим средствам обучения, которые используются на уроках технологии, относятся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компьютер;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возможности информационного центра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швейные машины с ручным и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электрическим приводом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электрические утюги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lastRenderedPageBreak/>
        <w:t>гладильные доски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манекен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электрические плиты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наборы кухонной посуды и инструменты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Учебник  - Технология. Обслуживающий труд: 7 класс: учебник для учащихся общеобразовательных учреждений / [Ю.В. Крупская, Н.И. Лебедева, Л.В.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Литикова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и др.]; под ред. В.Д. Симоненко. – 4-е изд.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>М.:  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2009.)</w:t>
      </w:r>
      <w:proofErr w:type="gramEnd"/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39C">
        <w:rPr>
          <w:rFonts w:ascii="Times New Roman" w:hAnsi="Times New Roman" w:cs="Times New Roman"/>
          <w:sz w:val="24"/>
          <w:szCs w:val="24"/>
          <w:u w:val="single"/>
        </w:rPr>
        <w:t>Для учителя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Баженов В.И. Материаловедение швейного производства. М.: Легкая Индустрия. 1972.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Каминская Н. М. История костюма. М., 1986.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Е.Д. Руководство по рукоделию. М., 1993.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Киреева Е. В. История костюма. М., 1976.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Лыба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С. Прием гостей. Липецк, 1992.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Максимова М. Вышивка. Первые шаги. М., 1997.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Метод проектов в технологическом образовании школьников (методические рекомендации) / авт. – сост. Е.Н. Кравцова, А.И.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Шкирман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Практическая энциклопедия русской кухни. – Челябинск: Изд-во Василия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Курбацких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, 2005.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Правила этикета - Краткий справочник под ред. Л.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Васильевой-Гангус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 М., Дельта-МКС, 1992.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Скопцова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М.Й Технология: Учебное пособие по обслуживающему труду для учениц 5-8-х классов. – Ростов-на-Дону: изд-во «Феникс», 1997.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Труханова А.Т. Технология женской и детской одежды: учебник для проф. учеб. Заведений. – 3-е изд., стер. М.: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., Изд. центр «Академия», 2001.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Труханова Т. Иллюстрированное пособие по </w:t>
      </w:r>
      <w:proofErr w:type="spellStart"/>
      <w:proofErr w:type="gramStart"/>
      <w:r w:rsidRPr="00ED439C">
        <w:rPr>
          <w:rFonts w:ascii="Times New Roman" w:hAnsi="Times New Roman" w:cs="Times New Roman"/>
          <w:sz w:val="24"/>
          <w:szCs w:val="24"/>
        </w:rPr>
        <w:t>техноло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гии</w:t>
      </w:r>
      <w:proofErr w:type="spellEnd"/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 легкой одежды. М.: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>., 2000.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Шитье для женщин. М.: ООО «Фирма» изд-во ACT, 2000.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Шитье и рукоделие: энциклопедия. - М.: БСЭ, 1994.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 xml:space="preserve">Энциклопедия русской и европейской кухни (в трех </w:t>
      </w:r>
      <w:proofErr w:type="spellStart"/>
      <w:proofErr w:type="gramStart"/>
      <w:r w:rsidRPr="00ED439C">
        <w:rPr>
          <w:rFonts w:ascii="Times New Roman" w:hAnsi="Times New Roman" w:cs="Times New Roman"/>
          <w:sz w:val="24"/>
          <w:szCs w:val="24"/>
        </w:rPr>
        <w:t>кни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гах</w:t>
      </w:r>
      <w:proofErr w:type="spellEnd"/>
      <w:proofErr w:type="gramEnd"/>
      <w:r w:rsidRPr="00ED439C">
        <w:rPr>
          <w:rFonts w:ascii="Times New Roman" w:hAnsi="Times New Roman" w:cs="Times New Roman"/>
          <w:sz w:val="24"/>
          <w:szCs w:val="24"/>
        </w:rPr>
        <w:t xml:space="preserve">). Сост.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Криворосов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Р. В., </w:t>
      </w:r>
      <w:proofErr w:type="spellStart"/>
      <w:r w:rsidRPr="00ED439C">
        <w:rPr>
          <w:rFonts w:ascii="Times New Roman" w:hAnsi="Times New Roman" w:cs="Times New Roman"/>
          <w:sz w:val="24"/>
          <w:szCs w:val="24"/>
        </w:rPr>
        <w:t>Алешхевич</w:t>
      </w:r>
      <w:proofErr w:type="spellEnd"/>
      <w:r w:rsidRPr="00ED439C">
        <w:rPr>
          <w:rFonts w:ascii="Times New Roman" w:hAnsi="Times New Roman" w:cs="Times New Roman"/>
          <w:sz w:val="24"/>
          <w:szCs w:val="24"/>
        </w:rPr>
        <w:t xml:space="preserve"> В. И. СПб</w:t>
      </w:r>
      <w:proofErr w:type="gramStart"/>
      <w:r w:rsidRPr="00ED439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D439C">
        <w:rPr>
          <w:rFonts w:ascii="Times New Roman" w:hAnsi="Times New Roman" w:cs="Times New Roman"/>
          <w:sz w:val="24"/>
          <w:szCs w:val="24"/>
        </w:rPr>
        <w:t>1993.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Журнал «Ш</w:t>
      </w:r>
      <w:r>
        <w:rPr>
          <w:rFonts w:ascii="Times New Roman" w:hAnsi="Times New Roman" w:cs="Times New Roman"/>
          <w:sz w:val="24"/>
          <w:szCs w:val="24"/>
        </w:rPr>
        <w:t>кола и производство» 2000 - 2017</w:t>
      </w:r>
    </w:p>
    <w:p w:rsidR="00914496" w:rsidRPr="00ED439C" w:rsidRDefault="00914496" w:rsidP="00914496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4496" w:rsidRPr="008E53A6" w:rsidRDefault="00914496" w:rsidP="00914496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E53A6">
        <w:rPr>
          <w:rFonts w:ascii="Times New Roman" w:hAnsi="Times New Roman" w:cs="Times New Roman"/>
          <w:b/>
          <w:sz w:val="24"/>
          <w:szCs w:val="24"/>
        </w:rPr>
        <w:t>6.Планируемые результаты изучения программы 6 класс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технологической деятельности;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Выражение желания учиться и трудиться для удовлетворения текущих и перспективных потребностей;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объектов;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Соблюдение норм и правил культуры труда;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3A6">
        <w:rPr>
          <w:rFonts w:ascii="Times New Roman" w:hAnsi="Times New Roman" w:cs="Times New Roman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:rsidR="00914496" w:rsidRPr="008E53A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39C">
        <w:rPr>
          <w:rFonts w:ascii="Times New Roman" w:hAnsi="Times New Roman" w:cs="Times New Roman"/>
          <w:b/>
          <w:sz w:val="24"/>
          <w:szCs w:val="24"/>
        </w:rPr>
        <w:t xml:space="preserve">                    7.Приложение  к рабочим программам</w:t>
      </w:r>
    </w:p>
    <w:p w:rsidR="00914496" w:rsidRPr="00ED439C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39C">
        <w:rPr>
          <w:rFonts w:ascii="Times New Roman" w:hAnsi="Times New Roman" w:cs="Times New Roman"/>
          <w:sz w:val="24"/>
          <w:szCs w:val="24"/>
        </w:rPr>
        <w:t>Календарно-тематическое планирование на один год</w:t>
      </w:r>
    </w:p>
    <w:p w:rsidR="00914496" w:rsidRPr="00914496" w:rsidRDefault="00914496" w:rsidP="00914496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914496">
        <w:rPr>
          <w:rFonts w:ascii="Times New Roman" w:hAnsi="Times New Roman"/>
          <w:b/>
          <w:bCs/>
          <w:caps/>
          <w:color w:val="000000"/>
          <w:sz w:val="24"/>
          <w:szCs w:val="24"/>
        </w:rPr>
        <w:t>развернутый тематический план</w:t>
      </w:r>
    </w:p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4496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tbl>
      <w:tblPr>
        <w:tblW w:w="15601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4"/>
        <w:gridCol w:w="2149"/>
        <w:gridCol w:w="2032"/>
        <w:gridCol w:w="658"/>
        <w:gridCol w:w="2006"/>
        <w:gridCol w:w="2234"/>
        <w:gridCol w:w="2061"/>
        <w:gridCol w:w="1280"/>
        <w:gridCol w:w="1460"/>
        <w:gridCol w:w="683"/>
        <w:gridCol w:w="624"/>
      </w:tblGrid>
      <w:tr w:rsidR="00914496" w:rsidRPr="00914496" w:rsidTr="00914496">
        <w:trPr>
          <w:tblCellSpacing w:w="0" w:type="dxa"/>
          <w:jc w:val="center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раздела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(этап проектной </w:t>
            </w:r>
            <w:proofErr w:type="gramEnd"/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исследовательской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деятельности)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урока (форма </w:t>
            </w:r>
            <w:proofErr w:type="gramEnd"/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вид деятельности)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уровню подготовки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(результат)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контроля,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измерители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914496" w:rsidRPr="00914496" w:rsidTr="00914496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914496" w:rsidRPr="00914496" w:rsidTr="00914496">
        <w:tblPrEx>
          <w:tblCellSpacing w:w="-8" w:type="dxa"/>
        </w:tblPrEx>
        <w:trPr>
          <w:trHeight w:val="1875"/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Вводный урок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часа)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инструктаж на рабочем месте. Вводный урок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Первичный инструктаж на рабочем месте. Введение в курс 7 класса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мастерской и ТБ на рабочем месте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разделах технологии, предназначенных для изучения в 7 классе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правила ТБ на рабочем месте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blPrEx>
          <w:tblCellSpacing w:w="-8" w:type="dxa"/>
        </w:tblPrEx>
        <w:trPr>
          <w:trHeight w:val="2820"/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кулинария: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физиология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питания </w:t>
            </w: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часа)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Микроорганизмы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жизни человека.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Пищевые инфекции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отравления, профилактика и первая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них помощь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микроорганизмах, их полезном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вредном воздействии на пищевые продукты. Пищевые инфекции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отравления, причины и профилактика. Первая помощь при пищевых отравлениях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полезных и вредных микроорганизмах, их влиянии на жизнь человека;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источниках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путях заражении инфекционными заболеваниями.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 средствах профилактики инфекций 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отравлений;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первой помощи при них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 сообщение о пищевых отравлениях и инфекциях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Кулинария: Технология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приготовления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из дрожжевого, песочного, бисквитного и слоеного теста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теста, рецептура и технология приготовления теста с различными разрыхлителями,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влияниекомпонентов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теста на качество изделия.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представление: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видах теста и разрыхлителей;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технологии приготовления теста и изделий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 него;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 сообщение о разных видах теста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14496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914496">
        <w:rPr>
          <w:rFonts w:ascii="Times New Roman" w:hAnsi="Times New Roman"/>
          <w:i/>
          <w:iCs/>
          <w:sz w:val="24"/>
          <w:szCs w:val="24"/>
        </w:rPr>
        <w:lastRenderedPageBreak/>
        <w:t xml:space="preserve">. </w:t>
      </w:r>
    </w:p>
    <w:tbl>
      <w:tblPr>
        <w:tblW w:w="15826" w:type="dxa"/>
        <w:jc w:val="center"/>
        <w:tblCellSpacing w:w="-8" w:type="dxa"/>
        <w:tblInd w:w="-98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4"/>
        <w:gridCol w:w="2373"/>
        <w:gridCol w:w="1614"/>
        <w:gridCol w:w="452"/>
        <w:gridCol w:w="1990"/>
        <w:gridCol w:w="2002"/>
        <w:gridCol w:w="2296"/>
        <w:gridCol w:w="1461"/>
        <w:gridCol w:w="1802"/>
        <w:gridCol w:w="682"/>
        <w:gridCol w:w="700"/>
      </w:tblGrid>
      <w:tr w:rsidR="00914496" w:rsidRPr="00914496" w:rsidTr="00914496">
        <w:trPr>
          <w:trHeight w:val="915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пищи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начинок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украшений для изделий из теста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начинок и украшений для изделий из теста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rHeight w:val="1650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7–8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Кулинария: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Технология приготовления пищи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из пресного теста. Технология приготовления пельменей и вареников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Рецептура теста для вареников и пельменей, способы его приготовления. Первичная обработка муки. Рецептура начинок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теста и способ его приготовления;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правила первичной обработки муки;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рецептуру начинок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 вареники, составить инструкционную карту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9–10</w:t>
            </w: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пресного теста и начинки для вареников с творогом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приготовления пельменей и вареников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знания на деле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 пельмени, составить инструкционную карту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11– 12</w:t>
            </w: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Сладкие блюда и десерты. Сахар,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желирующие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вещества и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ароматизаторы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кулинарии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желирующих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и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ароматизаторов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Рецептура сладких блюд (желе, мусс, суфле, самбук и т. д.)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Иметь представление: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желирующих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веществах и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ароматизаторах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роли сахара в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питании человека;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сладких блюд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десертов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 сообщение о сладких блюдах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десертных блюд. Подача десерта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столу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украшения десертных блюд. Правила подачи десерта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столу и поведения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 столом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 и 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украшения десертных блюд, соблюдать правила их подачи к столу и поведения за десертным столом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 сообщение об украшении десертных блюд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914496">
        <w:rPr>
          <w:rFonts w:ascii="Times New Roman" w:hAnsi="Times New Roman"/>
          <w:i/>
          <w:iCs/>
          <w:sz w:val="24"/>
          <w:szCs w:val="24"/>
        </w:rPr>
        <w:br w:type="page"/>
      </w:r>
      <w:r w:rsidRPr="00914496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tbl>
      <w:tblPr>
        <w:tblW w:w="15824" w:type="dxa"/>
        <w:jc w:val="center"/>
        <w:tblCellSpacing w:w="-8" w:type="dxa"/>
        <w:tblInd w:w="-146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2"/>
        <w:gridCol w:w="2059"/>
        <w:gridCol w:w="1694"/>
        <w:gridCol w:w="512"/>
        <w:gridCol w:w="1990"/>
        <w:gridCol w:w="2166"/>
        <w:gridCol w:w="2242"/>
        <w:gridCol w:w="1398"/>
        <w:gridCol w:w="1718"/>
        <w:gridCol w:w="857"/>
        <w:gridCol w:w="666"/>
      </w:tblGrid>
      <w:tr w:rsidR="00914496" w:rsidRPr="00914496" w:rsidTr="00914496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Заготовки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продуктов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часа)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Сладкие заготовки. Способы приготовления, условия и сроки хранения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Рецептура и способы приготовления варенья, повидла, цукатов, мармелада и т. д. Способы определения готовности, условия и сроки хранения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особенности приготовления сладких заготовок;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способы определения готовности;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условия и сроки хранения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Выполнить реферат с описанием рецептов блюд, которые подаются на десерт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Рукоделие. Вязание крючком.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Элементы материало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-ведения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(12 часов)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 крючком: традиции и современность. Инструменты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материалы, узоры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их схемы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 истории старинного рукоделия. Изделия, связанные крючком,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современной моде. Условные обозначения, применяемые при вязании крючком. Раппорт узора и его запись. Инструменты и материалы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истории рукоделия;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в современной моде.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такое </w:t>
            </w: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раппорт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узора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как он записывается.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схемы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проверка схем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рапорт узора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инструментов и материалов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работе. Набор петель крючком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подготовки материалов к работе, подбора размера крючка в зависимости от </w:t>
            </w:r>
            <w:proofErr w:type="spellStart"/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ни-ток</w:t>
            </w:r>
            <w:proofErr w:type="spellEnd"/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узора. Техника набора петель крючком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подготовки материалов и подбора крючка.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эти правила в работе;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набирать петли крючком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качества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Набрать петли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образцов вязания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полустолбиком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способами вывязывания петель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провязывания петель. Схема образования петель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уметь использовать различные способы провязывания петель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образца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образец вязания 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полустолбиком</w:t>
            </w:r>
            <w:proofErr w:type="spell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14496">
        <w:rPr>
          <w:rFonts w:ascii="Times New Roman" w:hAnsi="Times New Roman"/>
          <w:i/>
          <w:iCs/>
          <w:sz w:val="24"/>
          <w:szCs w:val="24"/>
        </w:rPr>
        <w:br w:type="page"/>
      </w:r>
      <w:r w:rsidRPr="00914496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tbl>
      <w:tblPr>
        <w:tblW w:w="15802" w:type="dxa"/>
        <w:jc w:val="center"/>
        <w:tblCellSpacing w:w="-8" w:type="dxa"/>
        <w:tblInd w:w="-102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9"/>
        <w:gridCol w:w="2088"/>
        <w:gridCol w:w="1726"/>
        <w:gridCol w:w="389"/>
        <w:gridCol w:w="2003"/>
        <w:gridCol w:w="2125"/>
        <w:gridCol w:w="2325"/>
        <w:gridCol w:w="1358"/>
        <w:gridCol w:w="1666"/>
        <w:gridCol w:w="885"/>
        <w:gridCol w:w="708"/>
      </w:tblGrid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выполнения различных петель и узоров. Вязание полотна крючком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выполнения различных петель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узоров крючком. Особенности и способы </w:t>
            </w:r>
            <w:proofErr w:type="spellStart"/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вя-зания</w:t>
            </w:r>
            <w:proofErr w:type="spellEnd"/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полотна крючком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схемы;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выполнять различные петли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образца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Выполнить образец вязания столбиком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 крючком образцов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 полотна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кругу. Ажурное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вязание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вязать полотно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разным схемам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образца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Выполнить вязание полотен по кругу ажурным рисунком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и свойства искусственных волокон и тканей из них. Виды переплетений нитей в тканях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и свойства искусственных волокон и тканей из них. Использование тканей из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волокон. Виды переплетений нитей в тканях и их влияние на свойства тканей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технологии производства и свойствах искусственных волокон;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применения.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переплетений и их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влияние на свойства тканей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сведения о видах переплетений нитей в тканях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Элементы </w:t>
            </w:r>
            <w:proofErr w:type="gramStart"/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машинове-дения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соединений деталей в узлах механизмов машин.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Двухниточный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машинный стежок и принцип получения простой и зигзагообразной строчки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соединений деталей в узлах механизмов и машин. Устройство качающегося челнока универсальной швейной машины. Принцип образования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двухниточного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машинного стежка. Назначение и принцип получения простой и сложной зигзагообразной строчки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видах соединений в узлах механизмов и машин.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качающегося челнока;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принцип получения </w:t>
            </w:r>
            <w:proofErr w:type="spellStart"/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двух-ниточного</w:t>
            </w:r>
            <w:proofErr w:type="spellEnd"/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машинного стежка простой и зигзагообразной строчки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недостатки, выявленные во время самоконтроля и проверки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914496">
        <w:rPr>
          <w:rFonts w:ascii="Times New Roman" w:hAnsi="Times New Roman"/>
          <w:i/>
          <w:iCs/>
          <w:sz w:val="24"/>
          <w:szCs w:val="24"/>
        </w:rPr>
        <w:br w:type="page"/>
      </w:r>
      <w:r w:rsidRPr="00914496">
        <w:rPr>
          <w:rFonts w:ascii="Times New Roman" w:hAnsi="Times New Roman"/>
          <w:i/>
          <w:iCs/>
          <w:sz w:val="24"/>
          <w:szCs w:val="24"/>
        </w:rPr>
        <w:lastRenderedPageBreak/>
        <w:t xml:space="preserve">. </w:t>
      </w:r>
    </w:p>
    <w:tbl>
      <w:tblPr>
        <w:tblW w:w="15782" w:type="dxa"/>
        <w:jc w:val="center"/>
        <w:tblCellSpacing w:w="-8" w:type="dxa"/>
        <w:tblInd w:w="-20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987"/>
        <w:gridCol w:w="1700"/>
        <w:gridCol w:w="546"/>
        <w:gridCol w:w="1990"/>
        <w:gridCol w:w="2143"/>
        <w:gridCol w:w="2388"/>
        <w:gridCol w:w="1245"/>
        <w:gridCol w:w="1879"/>
        <w:gridCol w:w="698"/>
        <w:gridCol w:w="628"/>
      </w:tblGrid>
      <w:tr w:rsidR="00914496" w:rsidRPr="00914496" w:rsidTr="00914496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швейной машины (практическая работа). Устранение неполадок в работе швейной машины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регулировки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наладки швейной машины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регулировать швейную машину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Повторить правила регулировки и наладки швейной машины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Конструи-рование</w:t>
            </w:r>
            <w:proofErr w:type="gramEnd"/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и моделиро-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вание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плечевого изделия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женского легкого платья и спортивной одежды. Зрительные иллюзии в одежде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эскизная разработка модели изделия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женского легкого платья и спортивной одежды. Зрительные иллюзии в одежде. Эскизная разработка модели изделия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видах женского легкого платья и спортивной одежды, силуэте, стиле, отделках, зрительных иллюзиях.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делать эскизы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Опрос, эскиз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Разработать эскиз модели женского платья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мерок для плечевого изделия. Построение основы чертежа плечевого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изделия в масштабе 1: 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снятия мерок для плечевого изделия. Последовательность построения основы чертежа плечевого изделия с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цельнокроеным рукавом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 и 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правила снятия мерок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последовательность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построения основы чертежа плечевого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изделия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  в М 1:4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моделирования плечевого изделия. Моделирование изделия выбранного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фасона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моделирования плечевых изделий. Применение цветовых контрастов в отделке швейных изделий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моделирования плечевых изделий.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применять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сведения об особенности моделирования плечевых изделий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чертежа выкройки в натуральную величину и подготовка выкройки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раскрою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подготовки выкройки к раскрою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 и 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правила построения и подготовки выкройки к раскрою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чертеж в М 1:1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721" w:type="dxa"/>
        <w:jc w:val="center"/>
        <w:tblCellSpacing w:w="-8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5"/>
        <w:gridCol w:w="2186"/>
        <w:gridCol w:w="1669"/>
        <w:gridCol w:w="525"/>
        <w:gridCol w:w="2050"/>
        <w:gridCol w:w="2054"/>
        <w:gridCol w:w="2366"/>
        <w:gridCol w:w="1245"/>
        <w:gridCol w:w="1797"/>
        <w:gridCol w:w="677"/>
        <w:gridCol w:w="637"/>
      </w:tblGrid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Технология изготовления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плечевого изделия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(14 часов)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подготовки ткани к раскрою и экономная раскладка.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Раскладка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выкройки,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раскрой ткани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Комбинированный. Практическая работа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подготовки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раскрою. Раскладка деталей на ткани с учетом рисунка и фактуры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ткани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подготовки ткани к раскрою, раскладки деталей на ткани, раскроя ткани.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эти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Раскроить ткань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контурных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контрольных точек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линий на деталях кроя. Способы обработки изделия в зависимости от модели и ткани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переноса контурных и контрольных линий и точек на деталях кроя. Способы обработки горловины, проймы в зависимости от модели и ткани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 и 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способы переноса контурных и контрольных линий и точек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Перенести контурные и контрольные точки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 и линии на детали кроя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Технология изготовления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плечевого изделия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(14 часов)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деталей кроя. Скалывание и сметывание деталей кроя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сметывания деталей кроя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обрабатывать детали кроя и сметывать изделие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Сметать детали кроя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ТБ ВТО. Обработка выреза горловины обтачной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ТБ ВТО. Правила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подкроя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обтачки. Технология обработки выреза горловины обтачной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ТБ ВТО.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подкраивать обтачку и обрабатывать горловину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обтачной</w:t>
            </w:r>
            <w:proofErr w:type="gram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правила ТБ ВТО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примерки, выявление и устранение дефектов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проведения примерки. Дефекты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способы их устранения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проведения примерки.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и устранять дефекты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Внести необходимые изменения в изделие после первой примерки.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0" w:lineRule="auto"/>
        <w:rPr>
          <w:rFonts w:ascii="Times New Roman" w:hAnsi="Times New Roman"/>
          <w:i/>
          <w:iCs/>
          <w:sz w:val="24"/>
          <w:szCs w:val="24"/>
        </w:rPr>
      </w:pPr>
      <w:r w:rsidRPr="0091449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W w:w="15636" w:type="dxa"/>
        <w:jc w:val="center"/>
        <w:tblCellSpacing w:w="-8" w:type="dxa"/>
        <w:tblInd w:w="-80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9"/>
        <w:gridCol w:w="1938"/>
        <w:gridCol w:w="1787"/>
        <w:gridCol w:w="526"/>
        <w:gridCol w:w="1990"/>
        <w:gridCol w:w="2218"/>
        <w:gridCol w:w="2332"/>
        <w:gridCol w:w="1245"/>
        <w:gridCol w:w="1803"/>
        <w:gridCol w:w="728"/>
        <w:gridCol w:w="550"/>
      </w:tblGrid>
      <w:tr w:rsidR="00914496" w:rsidRPr="00914496" w:rsidTr="00914496">
        <w:trPr>
          <w:trHeight w:val="1260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Стачивание деталей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выполнение отделочных работ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обработки застежек, пройм и швов. Обработка плечевых срезов тесьмой и притачивание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кулиски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способах обработки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застежек, пройм и швов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отделочные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rHeight w:val="1275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Влажно-тепловая обработка изделия. Контроль качества и оценка изделия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ВТО различных тканей. Приемы проведения контроля качества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особенности ВТО различных тканей;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правила проведения контроля качества изделия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ВТО изделия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rHeight w:val="2295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Технология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ведения дома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Эстетика и экология жилища. Основные элементы системы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теплоснабжения, водопровода и канализации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элементов систем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теплоснабжения, водопровода и канализации. Правила их эксплуатации. Микроклимат в доме и приборы по его улучшению. Освещение в интерьере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основных элементах систем обеспечения;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эксплуатации;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оптимальном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микроклимате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приборах по его поддержанию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эксплуатации систем </w:t>
            </w:r>
            <w:proofErr w:type="spell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- и теплоснабжения, водопровода и канализации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rHeight w:val="2205"/>
          <w:tblCellSpacing w:w="-8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Технология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ведения дома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интерьеру детской и прихожей. Выполнение эскиза интерьера детской комнаты или прихожей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интерьеру прихожей и детской комнаты. Способы оформления интерьера. Использование декоративных изделий и комнатных растений в интерьере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требования, предъявляемые к прихожей и детской комнате, способы их оформления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эскиза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требования к интерьеру прихожей и детской комнаты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0" w:lineRule="auto"/>
        <w:rPr>
          <w:rFonts w:ascii="Times New Roman" w:hAnsi="Times New Roman"/>
          <w:i/>
          <w:iCs/>
          <w:sz w:val="24"/>
          <w:szCs w:val="24"/>
        </w:rPr>
      </w:pPr>
      <w:r w:rsidRPr="0091449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tbl>
      <w:tblPr>
        <w:tblW w:w="15600" w:type="dxa"/>
        <w:jc w:val="center"/>
        <w:tblCellSpacing w:w="-8" w:type="dxa"/>
        <w:tblInd w:w="-69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"/>
        <w:gridCol w:w="2019"/>
        <w:gridCol w:w="2117"/>
        <w:gridCol w:w="260"/>
        <w:gridCol w:w="1990"/>
        <w:gridCol w:w="2407"/>
        <w:gridCol w:w="2365"/>
        <w:gridCol w:w="1289"/>
        <w:gridCol w:w="1961"/>
        <w:gridCol w:w="603"/>
        <w:gridCol w:w="193"/>
      </w:tblGrid>
      <w:tr w:rsidR="00914496" w:rsidRPr="00914496" w:rsidTr="00914496"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Электротехни</w:t>
            </w: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-ческие</w:t>
            </w:r>
            <w:proofErr w:type="gramEnd"/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работы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часа)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Электроосвети-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тельные</w:t>
            </w:r>
            <w:proofErr w:type="spellEnd"/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электронагре-вательные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приборы.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Электроосветительны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 приборы. Пути экономии электроэнергии. Виды ламп, источников тока, электродвигателей и их характеристики. Правила ТБ работы с электроприборами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Иметь </w:t>
            </w: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представление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электроосветительных приборах, электродвигателях и путях экономии электроэнергии.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ТБ работы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электроприборами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91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ТБ работы с электроприборами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Творческие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проектные работы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творческих проектов и этапы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их выполнения.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Организационно-подготови</w:t>
            </w:r>
            <w:proofErr w:type="spellEnd"/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 этап выполнения творческого проекта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творческих проектов и этапы их выполнения.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Организационно-подготовительный этап (выбор темы проекта и его обсуждение, обоснование выбора, разработка эскиза изделия. </w:t>
            </w:r>
            <w:proofErr w:type="gram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выбирать посильную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необходимую работу;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защищать свой выбор;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делать эскизы и подбирать материалы для выполнения изделия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Выбрать тему для творческого проекта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 xml:space="preserve">Творческие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проектные работы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 оборудования,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инструментов и приспособлений, составление технологической последовательности выполнения проекта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рабочего места, оборудование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приспособления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различных видов работ, составление последовательности выполнения. Поиск сведений в литературе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Уметь: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пользоваться необходимой литературой;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подбирать все необходимое для выполнения идеи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выполнени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Выбрать оборудование,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инструменты и приспособления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14496">
        <w:rPr>
          <w:rFonts w:ascii="Times New Roman" w:hAnsi="Times New Roman"/>
          <w:i/>
          <w:iCs/>
          <w:sz w:val="24"/>
          <w:szCs w:val="24"/>
        </w:rPr>
        <w:lastRenderedPageBreak/>
        <w:br w:type="page"/>
      </w:r>
      <w:r w:rsidRPr="00914496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tbl>
      <w:tblPr>
        <w:tblW w:w="15530" w:type="dxa"/>
        <w:jc w:val="center"/>
        <w:tblCellSpacing w:w="-8" w:type="dxa"/>
        <w:tblInd w:w="-916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6"/>
        <w:gridCol w:w="1666"/>
        <w:gridCol w:w="2121"/>
        <w:gridCol w:w="552"/>
        <w:gridCol w:w="1990"/>
        <w:gridCol w:w="2253"/>
        <w:gridCol w:w="2110"/>
        <w:gridCol w:w="1289"/>
        <w:gridCol w:w="1689"/>
        <w:gridCol w:w="639"/>
        <w:gridCol w:w="685"/>
      </w:tblGrid>
      <w:tr w:rsidR="00914496" w:rsidRPr="00914496" w:rsidTr="00914496">
        <w:trPr>
          <w:tblCellSpacing w:w="-8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творческого проекта (конструирование.</w:t>
            </w:r>
            <w:proofErr w:type="gramEnd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 изготовление изделия)</w:t>
            </w:r>
            <w:proofErr w:type="gramEnd"/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базовой модели. Моделирование. Изготовление изделия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конструировать 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моделировать, выполнять намеченные работы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Доработать проект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96" w:rsidRPr="00914496" w:rsidTr="00914496">
        <w:trPr>
          <w:tblCellSpacing w:w="-8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67–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(оценка проделанной работы и защита проекта) 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оценки работ и выполнение рекламного проспекта изделия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выполненную работу и защищать ее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496" w:rsidRPr="00914496" w:rsidRDefault="00914496" w:rsidP="00914496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Система оценивания в предмете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Оценка устных ответов учащихся</w:t>
      </w:r>
    </w:p>
    <w:tbl>
      <w:tblPr>
        <w:tblW w:w="151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45"/>
        <w:gridCol w:w="3673"/>
        <w:gridCol w:w="1725"/>
        <w:gridCol w:w="1838"/>
        <w:gridCol w:w="2323"/>
        <w:gridCol w:w="2065"/>
        <w:gridCol w:w="2071"/>
      </w:tblGrid>
      <w:tr w:rsidR="00914496" w:rsidRPr="00914496" w:rsidTr="00914496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</w:tr>
      <w:tr w:rsidR="00914496" w:rsidRPr="00914496" w:rsidTr="00914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496" w:rsidRPr="00914496" w:rsidTr="00914496">
        <w:trPr>
          <w:trHeight w:val="1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914496" w:rsidRPr="00914496" w:rsidTr="00914496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, которые после замечания учителя не повторяются</w:t>
            </w:r>
          </w:p>
        </w:tc>
      </w:tr>
      <w:tr w:rsidR="00914496" w:rsidRPr="00914496" w:rsidTr="00914496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 на 20%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нарушения  дисциплины и правил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914496" w:rsidRPr="00914496" w:rsidTr="00914496">
        <w:trPr>
          <w:trHeight w:val="1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Учащийся не справился с заданием в течени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времени урока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трудовые приемы выполняются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 и не исправляются после замечания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дисциплины</w:t>
            </w:r>
          </w:p>
        </w:tc>
      </w:tr>
      <w:tr w:rsidR="00914496" w:rsidRPr="00914496" w:rsidTr="00914496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96" w:rsidRPr="00914496" w:rsidRDefault="00914496" w:rsidP="009144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6">
              <w:rPr>
                <w:rFonts w:ascii="Times New Roman" w:hAnsi="Times New Roman" w:cs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14496">
              <w:rPr>
                <w:rFonts w:ascii="Times New Roman" w:hAnsi="Times New Roman" w:cs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Примерные нормы оценки практической работы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iCs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i/>
          <w:sz w:val="24"/>
          <w:szCs w:val="24"/>
        </w:rPr>
        <w:t xml:space="preserve">                                                  </w:t>
      </w:r>
      <w:r w:rsidRPr="00914496">
        <w:rPr>
          <w:rFonts w:ascii="Times New Roman" w:hAnsi="Times New Roman" w:cs="Times New Roman"/>
          <w:sz w:val="24"/>
          <w:szCs w:val="24"/>
        </w:rPr>
        <w:t xml:space="preserve">Приемы труда 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lastRenderedPageBreak/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 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i/>
          <w:sz w:val="24"/>
          <w:szCs w:val="24"/>
        </w:rPr>
        <w:t xml:space="preserve">                                   </w:t>
      </w:r>
      <w:r w:rsidRPr="00914496">
        <w:rPr>
          <w:rFonts w:ascii="Times New Roman" w:hAnsi="Times New Roman" w:cs="Times New Roman"/>
          <w:sz w:val="24"/>
          <w:szCs w:val="24"/>
        </w:rPr>
        <w:t>Качество изделий (работы)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 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 xml:space="preserve">                                 Норма времени (выработки)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914496" w:rsidRPr="00914496" w:rsidRDefault="00914496" w:rsidP="009144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914496" w:rsidRPr="00914496" w:rsidRDefault="00914496" w:rsidP="00914496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496">
        <w:rPr>
          <w:rFonts w:ascii="Times New Roman" w:hAnsi="Times New Roman" w:cs="Times New Roman"/>
          <w:sz w:val="24"/>
          <w:szCs w:val="24"/>
        </w:rPr>
        <w:t> </w:t>
      </w:r>
    </w:p>
    <w:p w:rsidR="00914496" w:rsidRPr="00914496" w:rsidRDefault="00914496" w:rsidP="00914496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4496" w:rsidRPr="00914496" w:rsidRDefault="00914496" w:rsidP="00914496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482A8C" w:rsidRPr="00914496" w:rsidRDefault="00482A8C">
      <w:pPr>
        <w:rPr>
          <w:rFonts w:ascii="Times New Roman" w:hAnsi="Times New Roman" w:cs="Times New Roman"/>
          <w:sz w:val="24"/>
          <w:szCs w:val="24"/>
        </w:rPr>
      </w:pPr>
    </w:p>
    <w:sectPr w:rsidR="00482A8C" w:rsidRPr="00914496" w:rsidSect="009144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1">
    <w:nsid w:val="50DB2FD8"/>
    <w:multiLevelType w:val="multilevel"/>
    <w:tmpl w:val="7A70A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24AA"/>
    <w:multiLevelType w:val="multilevel"/>
    <w:tmpl w:val="AC3AD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050BC"/>
    <w:multiLevelType w:val="multilevel"/>
    <w:tmpl w:val="2A84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496"/>
    <w:rsid w:val="00482A8C"/>
    <w:rsid w:val="00550958"/>
    <w:rsid w:val="00914496"/>
    <w:rsid w:val="00D9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144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914496"/>
  </w:style>
  <w:style w:type="paragraph" w:styleId="a5">
    <w:name w:val="List Paragraph"/>
    <w:basedOn w:val="a"/>
    <w:uiPriority w:val="99"/>
    <w:qFormat/>
    <w:rsid w:val="00914496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3105;fld=134;dst=1021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EXP;n=423105;fld=134;dst=1021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23105;fld=134;dst=10214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EXP;n=423105;fld=134;dst=102129" TargetMode="External"/><Relationship Id="rId10" Type="http://schemas.openxmlformats.org/officeDocument/2006/relationships/hyperlink" Target="consultantplus://offline/main?base=EXP;n=423105;fld=134;dst=102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EXP;n=423105;fld=134;dst=102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8342</Words>
  <Characters>47555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</dc:creator>
  <cp:lastModifiedBy>iTcentr</cp:lastModifiedBy>
  <cp:revision>2</cp:revision>
  <cp:lastPrinted>2017-03-08T22:11:00Z</cp:lastPrinted>
  <dcterms:created xsi:type="dcterms:W3CDTF">2017-03-08T22:14:00Z</dcterms:created>
  <dcterms:modified xsi:type="dcterms:W3CDTF">2017-03-08T22:14:00Z</dcterms:modified>
</cp:coreProperties>
</file>