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41" w:rsidRPr="00195B1E" w:rsidRDefault="00315941" w:rsidP="00315941">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Аннотация  - </w:t>
      </w:r>
      <w:r w:rsidRPr="00195B1E">
        <w:rPr>
          <w:rFonts w:ascii="Times New Roman" w:eastAsia="Times New Roman" w:hAnsi="Times New Roman" w:cs="Times New Roman"/>
          <w:b/>
          <w:bCs/>
          <w:sz w:val="27"/>
          <w:szCs w:val="27"/>
          <w:lang w:eastAsia="ru-RU"/>
        </w:rPr>
        <w:t>Предмет </w:t>
      </w:r>
      <w:r w:rsidRPr="00195B1E">
        <w:rPr>
          <w:rFonts w:ascii="Times New Roman" w:eastAsia="Times New Roman" w:hAnsi="Times New Roman" w:cs="Times New Roman"/>
          <w:sz w:val="27"/>
          <w:szCs w:val="27"/>
          <w:lang w:eastAsia="ru-RU"/>
        </w:rPr>
        <w:t>Физическая культура – 10-11 </w:t>
      </w:r>
      <w:r w:rsidRPr="00195B1E">
        <w:rPr>
          <w:rFonts w:ascii="Times New Roman" w:eastAsia="Times New Roman" w:hAnsi="Times New Roman" w:cs="Times New Roman"/>
          <w:b/>
          <w:bCs/>
          <w:sz w:val="27"/>
          <w:szCs w:val="27"/>
          <w:lang w:eastAsia="ru-RU"/>
        </w:rPr>
        <w:t>классы</w:t>
      </w:r>
    </w:p>
    <w:p w:rsidR="00315941" w:rsidRPr="00195B1E" w:rsidRDefault="00315941" w:rsidP="00315941">
      <w:pPr>
        <w:spacing w:after="0" w:line="259" w:lineRule="atLeast"/>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Нормативно-методические материалы</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b/>
          <w:bCs/>
          <w:sz w:val="24"/>
          <w:szCs w:val="24"/>
          <w:lang w:eastAsia="ru-RU"/>
        </w:rPr>
        <w:t xml:space="preserve">Примерная программа разработана в соответствии </w:t>
      </w:r>
      <w:proofErr w:type="gramStart"/>
      <w:r w:rsidRPr="00195B1E">
        <w:rPr>
          <w:rFonts w:ascii="Times New Roman" w:eastAsia="Times New Roman" w:hAnsi="Times New Roman" w:cs="Times New Roman"/>
          <w:b/>
          <w:bCs/>
          <w:sz w:val="24"/>
          <w:szCs w:val="24"/>
          <w:lang w:eastAsia="ru-RU"/>
        </w:rPr>
        <w:t>с</w:t>
      </w:r>
      <w:proofErr w:type="gramEnd"/>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Федеральным государственным образовательным стандартом среднего общего образования от 6 октября 2009 г. № 413 (в ред. </w:t>
      </w:r>
      <w:hyperlink r:id="rId5" w:history="1">
        <w:r w:rsidRPr="00195B1E">
          <w:rPr>
            <w:rFonts w:ascii="Times New Roman" w:eastAsia="Times New Roman" w:hAnsi="Times New Roman" w:cs="Times New Roman"/>
            <w:color w:val="0066FF"/>
            <w:sz w:val="27"/>
            <w:szCs w:val="27"/>
            <w:lang w:eastAsia="ru-RU"/>
          </w:rPr>
          <w:t>Приказа</w:t>
        </w:r>
      </w:hyperlink>
      <w:r w:rsidRPr="00195B1E">
        <w:rPr>
          <w:rFonts w:ascii="Times New Roman" w:eastAsia="Times New Roman" w:hAnsi="Times New Roman" w:cs="Times New Roman"/>
          <w:sz w:val="27"/>
          <w:szCs w:val="27"/>
          <w:lang w:eastAsia="ru-RU"/>
        </w:rPr>
        <w:t> </w:t>
      </w:r>
      <w:proofErr w:type="spellStart"/>
      <w:r w:rsidRPr="00195B1E">
        <w:rPr>
          <w:rFonts w:ascii="Times New Roman" w:eastAsia="Times New Roman" w:hAnsi="Times New Roman" w:cs="Times New Roman"/>
          <w:sz w:val="27"/>
          <w:szCs w:val="27"/>
          <w:lang w:eastAsia="ru-RU"/>
        </w:rPr>
        <w:t>Минобрнауки</w:t>
      </w:r>
      <w:proofErr w:type="spellEnd"/>
      <w:r w:rsidRPr="00195B1E">
        <w:rPr>
          <w:rFonts w:ascii="Times New Roman" w:eastAsia="Times New Roman" w:hAnsi="Times New Roman" w:cs="Times New Roman"/>
          <w:sz w:val="27"/>
          <w:szCs w:val="27"/>
          <w:lang w:eastAsia="ru-RU"/>
        </w:rPr>
        <w:t xml:space="preserve"> России от 31.12.2015 № 1578);</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numPr>
          <w:ilvl w:val="0"/>
          <w:numId w:val="1"/>
        </w:numPr>
        <w:spacing w:after="0" w:line="240" w:lineRule="auto"/>
        <w:ind w:left="0"/>
        <w:rPr>
          <w:rFonts w:ascii="Times New Roman" w:eastAsia="Times New Roman" w:hAnsi="Times New Roman" w:cs="Times New Roman"/>
          <w:sz w:val="24"/>
          <w:szCs w:val="24"/>
          <w:lang w:eastAsia="ru-RU"/>
        </w:rPr>
      </w:pPr>
      <w:r w:rsidRPr="00195B1E">
        <w:rPr>
          <w:rFonts w:ascii="Calibri" w:eastAsia="Times New Roman" w:hAnsi="Calibri" w:cs="Times New Roman"/>
          <w:sz w:val="24"/>
          <w:szCs w:val="24"/>
          <w:lang w:eastAsia="ru-RU"/>
        </w:rPr>
        <w:t xml:space="preserve">Включены в школьную программу по физической культуре: тестовые выполнения нормативов комплекса ГТО. На основании Указа Президента Российской Федерации от 24 марта 2014г. № 172 «О Всероссийском </w:t>
      </w:r>
      <w:proofErr w:type="spellStart"/>
      <w:r w:rsidRPr="00195B1E">
        <w:rPr>
          <w:rFonts w:ascii="Calibri" w:eastAsia="Times New Roman" w:hAnsi="Calibri" w:cs="Times New Roman"/>
          <w:sz w:val="24"/>
          <w:szCs w:val="24"/>
          <w:lang w:eastAsia="ru-RU"/>
        </w:rPr>
        <w:t>физкультурно</w:t>
      </w:r>
      <w:proofErr w:type="spellEnd"/>
      <w:r w:rsidRPr="00195B1E">
        <w:rPr>
          <w:rFonts w:ascii="Calibri" w:eastAsia="Times New Roman" w:hAnsi="Calibri" w:cs="Times New Roman"/>
          <w:sz w:val="24"/>
          <w:szCs w:val="24"/>
          <w:lang w:eastAsia="ru-RU"/>
        </w:rPr>
        <w:t xml:space="preserve"> – спортивном комплексе «Готов к труду и обороне» (ГТО)». </w:t>
      </w:r>
      <w:r w:rsidRPr="00195B1E">
        <w:rPr>
          <w:rFonts w:ascii="Times New Roman" w:eastAsia="Times New Roman" w:hAnsi="Times New Roman" w:cs="Times New Roman"/>
          <w:sz w:val="24"/>
          <w:szCs w:val="24"/>
          <w:lang w:eastAsia="ru-RU"/>
        </w:rPr>
        <w:t>Приказа Министерства спорта Российской Федерации от 8 июля 2014г. №575. Приказ Министерства спорта Российской Федерации от 16 ноября 2015г №1045 «О внесении изменений в приказ Министерства спорта Российской Федерации от 08.07.2014 №575.</w:t>
      </w:r>
    </w:p>
    <w:p w:rsidR="00315941" w:rsidRPr="00195B1E" w:rsidRDefault="00315941" w:rsidP="00315941">
      <w:pPr>
        <w:numPr>
          <w:ilvl w:val="0"/>
          <w:numId w:val="1"/>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федеральный перечень учебников, рекомендованных Министерством образования Российской Федерации к использованию в общеобразовательных учреждениях</w:t>
      </w:r>
    </w:p>
    <w:p w:rsidR="00315941" w:rsidRPr="00195B1E" w:rsidRDefault="00315941" w:rsidP="00315941">
      <w:pPr>
        <w:numPr>
          <w:ilvl w:val="0"/>
          <w:numId w:val="1"/>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образовательная программа школы;</w:t>
      </w:r>
    </w:p>
    <w:p w:rsidR="00315941" w:rsidRPr="00195B1E" w:rsidRDefault="00315941" w:rsidP="00315941">
      <w:pPr>
        <w:numPr>
          <w:ilvl w:val="0"/>
          <w:numId w:val="1"/>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учебный план школы;</w:t>
      </w:r>
    </w:p>
    <w:p w:rsidR="00315941" w:rsidRPr="00195B1E" w:rsidRDefault="00315941" w:rsidP="00315941">
      <w:pPr>
        <w:numPr>
          <w:ilvl w:val="0"/>
          <w:numId w:val="1"/>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Реализуемый</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УМК</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 xml:space="preserve">В.И.Лях, А.А. </w:t>
      </w:r>
      <w:proofErr w:type="spellStart"/>
      <w:r w:rsidRPr="00195B1E">
        <w:rPr>
          <w:rFonts w:ascii="Times New Roman" w:eastAsia="Times New Roman" w:hAnsi="Times New Roman" w:cs="Times New Roman"/>
          <w:sz w:val="27"/>
          <w:szCs w:val="27"/>
          <w:lang w:eastAsia="ru-RU"/>
        </w:rPr>
        <w:t>Зданевич</w:t>
      </w:r>
      <w:proofErr w:type="spellEnd"/>
      <w:r w:rsidRPr="00195B1E">
        <w:rPr>
          <w:rFonts w:ascii="Times New Roman" w:eastAsia="Times New Roman" w:hAnsi="Times New Roman" w:cs="Times New Roman"/>
          <w:sz w:val="27"/>
          <w:szCs w:val="27"/>
          <w:lang w:eastAsia="ru-RU"/>
        </w:rPr>
        <w:t xml:space="preserve"> Физическая культура 10-11кл</w:t>
      </w:r>
      <w:proofErr w:type="gramStart"/>
      <w:r w:rsidRPr="00195B1E">
        <w:rPr>
          <w:rFonts w:ascii="Times New Roman" w:eastAsia="Times New Roman" w:hAnsi="Times New Roman" w:cs="Times New Roman"/>
          <w:sz w:val="27"/>
          <w:szCs w:val="27"/>
          <w:lang w:eastAsia="ru-RU"/>
        </w:rPr>
        <w:t>.-</w:t>
      </w:r>
      <w:proofErr w:type="gramEnd"/>
      <w:r w:rsidRPr="00195B1E">
        <w:rPr>
          <w:rFonts w:ascii="Times New Roman" w:eastAsia="Times New Roman" w:hAnsi="Times New Roman" w:cs="Times New Roman"/>
          <w:sz w:val="27"/>
          <w:szCs w:val="27"/>
          <w:lang w:eastAsia="ru-RU"/>
        </w:rPr>
        <w:t>М:, Просвещение,2016г.</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Цели и задачи</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изучения</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предмета</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Основная цель</w:t>
      </w:r>
      <w:r w:rsidRPr="00195B1E">
        <w:rPr>
          <w:rFonts w:ascii="Times New Roman" w:eastAsia="Times New Roman" w:hAnsi="Times New Roman" w:cs="Times New Roman"/>
          <w:sz w:val="27"/>
          <w:szCs w:val="27"/>
          <w:lang w:eastAsia="ru-RU"/>
        </w:rPr>
        <w:t> изучения учебного предмета «Физическая культура» –</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развитие физических качеств и двигательных способностей, совершенствование всех видов физкультурной и спортивной деятельности, формирование культуры здорового и безопасного образа жизни, формирование национально – культурных ценностей и традиций, обеспечение мотивации и потребности к занятиям физической культурой.</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Основные задачи</w:t>
      </w:r>
      <w:r w:rsidRPr="00195B1E">
        <w:rPr>
          <w:rFonts w:ascii="Times New Roman" w:eastAsia="Times New Roman" w:hAnsi="Times New Roman" w:cs="Times New Roman"/>
          <w:sz w:val="27"/>
          <w:szCs w:val="27"/>
          <w:lang w:eastAsia="ru-RU"/>
        </w:rPr>
        <w:t>:</w:t>
      </w:r>
    </w:p>
    <w:p w:rsidR="00315941" w:rsidRPr="00195B1E" w:rsidRDefault="00315941" w:rsidP="00315941">
      <w:pPr>
        <w:numPr>
          <w:ilvl w:val="0"/>
          <w:numId w:val="2"/>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сохранение и укрепление здоровья</w:t>
      </w:r>
      <w:r w:rsidRPr="00195B1E">
        <w:rPr>
          <w:rFonts w:ascii="Times New Roman" w:eastAsia="Times New Roman" w:hAnsi="Times New Roman" w:cs="Times New Roman"/>
          <w:color w:val="000000"/>
          <w:sz w:val="27"/>
          <w:szCs w:val="27"/>
          <w:lang w:eastAsia="ru-RU"/>
        </w:rPr>
        <w:t>, в том числе закаливание организма</w:t>
      </w:r>
      <w:r w:rsidRPr="00195B1E">
        <w:rPr>
          <w:rFonts w:ascii="Times New Roman" w:eastAsia="Times New Roman" w:hAnsi="Times New Roman" w:cs="Times New Roman"/>
          <w:sz w:val="27"/>
          <w:szCs w:val="27"/>
          <w:lang w:eastAsia="ru-RU"/>
        </w:rPr>
        <w:t>; </w:t>
      </w:r>
      <w:r w:rsidRPr="00195B1E">
        <w:rPr>
          <w:rFonts w:ascii="Times New Roman" w:eastAsia="Times New Roman" w:hAnsi="Times New Roman" w:cs="Times New Roman"/>
          <w:color w:val="000000"/>
          <w:sz w:val="27"/>
          <w:szCs w:val="27"/>
          <w:lang w:eastAsia="ru-RU"/>
        </w:rPr>
        <w:t>оптимальное развитие физических качеств</w:t>
      </w:r>
      <w:r w:rsidRPr="00195B1E">
        <w:rPr>
          <w:rFonts w:ascii="Times New Roman" w:eastAsia="Times New Roman" w:hAnsi="Times New Roman" w:cs="Times New Roman"/>
          <w:sz w:val="27"/>
          <w:szCs w:val="27"/>
          <w:lang w:eastAsia="ru-RU"/>
        </w:rPr>
        <w:t xml:space="preserve"> и двигательных способностей; повышение функциональных возможностей организма, формирование навыков здорового и безопасного образа жизни, умений </w:t>
      </w:r>
      <w:proofErr w:type="spellStart"/>
      <w:r w:rsidRPr="00195B1E">
        <w:rPr>
          <w:rFonts w:ascii="Times New Roman" w:eastAsia="Times New Roman" w:hAnsi="Times New Roman" w:cs="Times New Roman"/>
          <w:sz w:val="27"/>
          <w:szCs w:val="27"/>
          <w:lang w:eastAsia="ru-RU"/>
        </w:rPr>
        <w:t>саморегуляции</w:t>
      </w:r>
      <w:proofErr w:type="spellEnd"/>
      <w:r w:rsidRPr="00195B1E">
        <w:rPr>
          <w:rFonts w:ascii="Times New Roman" w:eastAsia="Times New Roman" w:hAnsi="Times New Roman" w:cs="Times New Roman"/>
          <w:sz w:val="27"/>
          <w:szCs w:val="27"/>
          <w:lang w:eastAsia="ru-RU"/>
        </w:rPr>
        <w:t xml:space="preserve"> средствами физической культуры;</w:t>
      </w:r>
    </w:p>
    <w:p w:rsidR="00315941" w:rsidRPr="00195B1E" w:rsidRDefault="00315941" w:rsidP="00315941">
      <w:pPr>
        <w:numPr>
          <w:ilvl w:val="0"/>
          <w:numId w:val="2"/>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color w:val="000000"/>
          <w:sz w:val="27"/>
          <w:szCs w:val="27"/>
          <w:lang w:eastAsia="ru-RU"/>
        </w:rPr>
        <w:t>формирование жизненно важных, в том числе спортивных двигательных навыков и умений, </w:t>
      </w:r>
      <w:r w:rsidRPr="00195B1E">
        <w:rPr>
          <w:rFonts w:ascii="Times New Roman" w:eastAsia="Times New Roman" w:hAnsi="Times New Roman" w:cs="Times New Roman"/>
          <w:sz w:val="27"/>
          <w:szCs w:val="27"/>
          <w:lang w:eastAsia="ru-RU"/>
        </w:rPr>
        <w:t>культуры движений; приобретение базовых знаний </w:t>
      </w:r>
      <w:r w:rsidRPr="00195B1E">
        <w:rPr>
          <w:rFonts w:ascii="Times New Roman" w:eastAsia="Times New Roman" w:hAnsi="Times New Roman" w:cs="Times New Roman"/>
          <w:color w:val="000000"/>
          <w:sz w:val="27"/>
          <w:szCs w:val="27"/>
          <w:lang w:eastAsia="ru-RU"/>
        </w:rPr>
        <w:t>научно-практического характера по физической культуре;</w:t>
      </w:r>
    </w:p>
    <w:p w:rsidR="00315941" w:rsidRPr="00195B1E" w:rsidRDefault="00315941" w:rsidP="00315941">
      <w:pPr>
        <w:numPr>
          <w:ilvl w:val="0"/>
          <w:numId w:val="2"/>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lastRenderedPageBreak/>
        <w:t>содействие развитию психомоторных функций; формирование морально – волевых качеств, духовно-нравственной культуры на основе национальных ценностей, а также на диалоге культур;</w:t>
      </w:r>
    </w:p>
    <w:p w:rsidR="00315941" w:rsidRPr="00195B1E" w:rsidRDefault="00315941" w:rsidP="00315941">
      <w:pPr>
        <w:numPr>
          <w:ilvl w:val="0"/>
          <w:numId w:val="2"/>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 xml:space="preserve">обеспечение интеллектуального, морального, </w:t>
      </w:r>
      <w:proofErr w:type="spellStart"/>
      <w:r w:rsidRPr="00195B1E">
        <w:rPr>
          <w:rFonts w:ascii="Times New Roman" w:eastAsia="Times New Roman" w:hAnsi="Times New Roman" w:cs="Times New Roman"/>
          <w:sz w:val="27"/>
          <w:szCs w:val="27"/>
          <w:lang w:eastAsia="ru-RU"/>
        </w:rPr>
        <w:t>социокультурного</w:t>
      </w:r>
      <w:proofErr w:type="spellEnd"/>
      <w:r w:rsidRPr="00195B1E">
        <w:rPr>
          <w:rFonts w:ascii="Times New Roman" w:eastAsia="Times New Roman" w:hAnsi="Times New Roman" w:cs="Times New Roman"/>
          <w:sz w:val="27"/>
          <w:szCs w:val="27"/>
          <w:lang w:eastAsia="ru-RU"/>
        </w:rPr>
        <w:t>, эстетического и физического развития личности обучающегося;</w:t>
      </w:r>
    </w:p>
    <w:p w:rsidR="00315941" w:rsidRPr="00195B1E" w:rsidRDefault="00315941" w:rsidP="00315941">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развитие положительной мотивации и устойчивого учебно-познавательного интереса к предмету «Физическая культура».</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Содержание программы</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b/>
          <w:bCs/>
          <w:i/>
          <w:iCs/>
          <w:sz w:val="24"/>
          <w:szCs w:val="24"/>
          <w:lang w:eastAsia="ru-RU"/>
        </w:rPr>
        <w:t>(разделы, темы, кол-во контрольных</w:t>
      </w:r>
      <w:proofErr w:type="gramStart"/>
      <w:r w:rsidRPr="00195B1E">
        <w:rPr>
          <w:rFonts w:ascii="Times New Roman" w:eastAsia="Times New Roman" w:hAnsi="Times New Roman" w:cs="Times New Roman"/>
          <w:b/>
          <w:bCs/>
          <w:i/>
          <w:iCs/>
          <w:sz w:val="24"/>
          <w:szCs w:val="24"/>
          <w:lang w:eastAsia="ru-RU"/>
        </w:rPr>
        <w:t xml:space="preserve"> )</w:t>
      </w:r>
      <w:proofErr w:type="gramEnd"/>
      <w:r w:rsidRPr="00195B1E">
        <w:rPr>
          <w:rFonts w:ascii="Times New Roman" w:eastAsia="Times New Roman" w:hAnsi="Times New Roman" w:cs="Times New Roman"/>
          <w:b/>
          <w:bCs/>
          <w:i/>
          <w:iCs/>
          <w:sz w:val="24"/>
          <w:szCs w:val="24"/>
          <w:lang w:eastAsia="ru-RU"/>
        </w:rPr>
        <w:t> </w:t>
      </w:r>
      <w:r w:rsidRPr="00195B1E">
        <w:rPr>
          <w:rFonts w:ascii="Times New Roman" w:eastAsia="Times New Roman" w:hAnsi="Times New Roman" w:cs="Times New Roman"/>
          <w:sz w:val="27"/>
          <w:szCs w:val="27"/>
          <w:lang w:eastAsia="ru-RU"/>
        </w:rPr>
        <w:t xml:space="preserve">Содержание учебного предмета «Физическая культура» представлено современной модульной системой обучения, которая создается для наиболее благоприятных условий развития личности и уровню их базовой подготовки. Приобщение детей и подростков к занятиям физической культурой и спортом. </w:t>
      </w:r>
      <w:proofErr w:type="gramStart"/>
      <w:r w:rsidRPr="00195B1E">
        <w:rPr>
          <w:rFonts w:ascii="Times New Roman" w:eastAsia="Times New Roman" w:hAnsi="Times New Roman" w:cs="Times New Roman"/>
          <w:sz w:val="27"/>
          <w:szCs w:val="27"/>
          <w:lang w:eastAsia="ru-RU"/>
        </w:rPr>
        <w:t>Повышение уровня физической подготовленности обучающихся, позволяющего выполнить нормы «ГТО»).</w:t>
      </w:r>
      <w:proofErr w:type="gramEnd"/>
      <w:r w:rsidRPr="00195B1E">
        <w:rPr>
          <w:rFonts w:ascii="Times New Roman" w:eastAsia="Times New Roman" w:hAnsi="Times New Roman" w:cs="Times New Roman"/>
          <w:i/>
          <w:iCs/>
          <w:sz w:val="27"/>
          <w:szCs w:val="27"/>
          <w:lang w:eastAsia="ru-RU"/>
        </w:rPr>
        <w:t> Физическая культура как область знаний</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История и современное развитие физической культуры. 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Современное представление о физической культуре (основные понятия).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Основы биомеханики гимнастических упражнений и упражнений Самбо. Их влияние на телосложение, воспитание волевых качеств. Прикладные аспекты Самбо. Возможности системы Самбо как основы самозащиты, выживания в современном мегаполисе, подготовка к службе в Российской армии и силовых структурах. Спорт и спортивная подготовка. Всероссийский физкультурно-спортивный комплекс «Готов к труду и обороне». Физическая культура человека. 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Способы двигательной (физкультурной) деятельности.</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 xml:space="preserve">Организация и проведение самостоятельных занятий физической культурой.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195B1E">
        <w:rPr>
          <w:rFonts w:ascii="Times New Roman" w:eastAsia="Times New Roman" w:hAnsi="Times New Roman" w:cs="Times New Roman"/>
          <w:sz w:val="27"/>
          <w:szCs w:val="27"/>
          <w:lang w:eastAsia="ru-RU"/>
        </w:rPr>
        <w:t>физкультпауз</w:t>
      </w:r>
      <w:proofErr w:type="spellEnd"/>
      <w:r w:rsidRPr="00195B1E">
        <w:rPr>
          <w:rFonts w:ascii="Times New Roman" w:eastAsia="Times New Roman" w:hAnsi="Times New Roman" w:cs="Times New Roman"/>
          <w:sz w:val="27"/>
          <w:szCs w:val="27"/>
          <w:lang w:eastAsia="ru-RU"/>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Оценка эффективности занятий физической культурой. Самонаблюдение и </w:t>
      </w:r>
      <w:r w:rsidRPr="00195B1E">
        <w:rPr>
          <w:rFonts w:ascii="Times New Roman" w:eastAsia="Times New Roman" w:hAnsi="Times New Roman" w:cs="Times New Roman"/>
          <w:sz w:val="27"/>
          <w:szCs w:val="27"/>
          <w:lang w:eastAsia="ru-RU"/>
        </w:rPr>
        <w:lastRenderedPageBreak/>
        <w:t>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Физическое совершенствование</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Физкультурно-оздоровительная деятельность</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Спортивно-оздоровительная деятельность.</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Раздел Легкая атлетика</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 xml:space="preserve">Совершенствование техники спортивной ходьбы. Совершенствование техники бега на спринтерских дистанциях (60, 100 м) с учётом времени. Совершенствование техники «вы бегания» из различных стартовых положений и стартового разгона; про бегания спринтерской дистанции (стартовый разгон, удержание скорости, финиширование); эстафетного бега в условиях приближенным к соревновательным (приём </w:t>
      </w:r>
      <w:proofErr w:type="gramStart"/>
      <w:r w:rsidRPr="00195B1E">
        <w:rPr>
          <w:rFonts w:ascii="Times New Roman" w:eastAsia="Times New Roman" w:hAnsi="Times New Roman" w:cs="Times New Roman"/>
          <w:sz w:val="27"/>
          <w:szCs w:val="27"/>
          <w:lang w:eastAsia="ru-RU"/>
        </w:rPr>
        <w:t>-п</w:t>
      </w:r>
      <w:proofErr w:type="gramEnd"/>
      <w:r w:rsidRPr="00195B1E">
        <w:rPr>
          <w:rFonts w:ascii="Times New Roman" w:eastAsia="Times New Roman" w:hAnsi="Times New Roman" w:cs="Times New Roman"/>
          <w:sz w:val="27"/>
          <w:szCs w:val="27"/>
          <w:lang w:eastAsia="ru-RU"/>
        </w:rPr>
        <w:t>ередача эстафетной палочки; в бегание и вы бегание из «коридора»). Совершенствование техники барьерного бега (на время); преодоления вертикальных препятствий различной высоты. Отработка тактических приёмов бега на средние и длинные дистанции. Совершенствование техники прыжка в длину с места и разбега (на результат); прыжка в высоту с разбега. Совершенствование техники метания снаряда (на результат). Полоса препятствий, включающая преодоление различных препятствий и закрепление полученных легкоатлетических навыков. </w:t>
      </w:r>
      <w:r w:rsidRPr="00195B1E">
        <w:rPr>
          <w:rFonts w:ascii="Times New Roman" w:eastAsia="Times New Roman" w:hAnsi="Times New Roman" w:cs="Times New Roman"/>
          <w:color w:val="000000"/>
          <w:sz w:val="27"/>
          <w:szCs w:val="27"/>
          <w:lang w:eastAsia="ru-RU"/>
        </w:rPr>
        <w:t>Игры-задания с использованием элементов спортивных игр: баскетбол, футбол.</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Раздел Баскетбол.</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Перемещения, остановки, стойки игрока, повороты. Ловля и передача мяча двумя и одной рукой, на месте и в движении, в парах, кругах, в колонне, с отскоком от пола; в простых и усложненных условиях; без сопротивления и с сопротивлением защитника. Ведение мяча на месте, в движении, по прямой с изменением скорости, высоты отскока и направления, по зрительному и слуховому сигналу; в простых и усложненных условиях; без сопротивления и с сопротивлением напарника. Броски одной рукой, на месте, в движении, от груди, от плеча; бросок после ловли и после ведения мяча, бросок мяча в простых и усложненных условиях, без сопротивления и с сопротивлением защитника. Нападение. Атака корзины. Защита. Игровые взаимодействия на одно и два кольца. Игра по упрощенным правилам баскетбола. Учебные игры на одно и два кольца. Эстафеты с передачами, ведениями, бросками мяча.</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Раздел Гимнастика.</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 xml:space="preserve">Спортивная гимнастика с элементами акробатики; акробатические комбинации из шести элементов, включающие длинный кувырок вперёд через препятствие, переворот боком и акробатические элементы. Лазанье по канату с помощью (без помощи) ног. Подтягивания из виса на высокой (низкой) перекладине. </w:t>
      </w:r>
      <w:r w:rsidRPr="00195B1E">
        <w:rPr>
          <w:rFonts w:ascii="Times New Roman" w:eastAsia="Times New Roman" w:hAnsi="Times New Roman" w:cs="Times New Roman"/>
          <w:sz w:val="27"/>
          <w:szCs w:val="27"/>
          <w:lang w:eastAsia="ru-RU"/>
        </w:rPr>
        <w:lastRenderedPageBreak/>
        <w:t>Упражнения в висах и упорах, с гантелями, набивными мячами. </w:t>
      </w:r>
      <w:r w:rsidRPr="00195B1E">
        <w:rPr>
          <w:rFonts w:ascii="Times New Roman" w:eastAsia="Times New Roman" w:hAnsi="Times New Roman" w:cs="Times New Roman"/>
          <w:color w:val="000000"/>
          <w:sz w:val="27"/>
          <w:szCs w:val="27"/>
          <w:lang w:eastAsia="ru-RU"/>
        </w:rPr>
        <w:t>Упражнения с гимнастической скамейкой, на гимнастической стенке, гимнастических снарядах. Эстафеты, игры, полосы препятствий с использованием гимнастического инвентаря и </w:t>
      </w:r>
      <w:r w:rsidRPr="00195B1E">
        <w:rPr>
          <w:rFonts w:ascii="Times New Roman" w:eastAsia="Times New Roman" w:hAnsi="Times New Roman" w:cs="Times New Roman"/>
          <w:sz w:val="27"/>
          <w:szCs w:val="27"/>
          <w:lang w:eastAsia="ru-RU"/>
        </w:rPr>
        <w:t>оборудования</w:t>
      </w:r>
      <w:r w:rsidRPr="00195B1E">
        <w:rPr>
          <w:rFonts w:ascii="Times New Roman" w:eastAsia="Times New Roman" w:hAnsi="Times New Roman" w:cs="Times New Roman"/>
          <w:color w:val="000000"/>
          <w:sz w:val="27"/>
          <w:szCs w:val="27"/>
          <w:lang w:eastAsia="ru-RU"/>
        </w:rPr>
        <w:t>.</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br/>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Раздел Волейбол.</w:t>
      </w:r>
      <w:r w:rsidRPr="00195B1E">
        <w:rPr>
          <w:rFonts w:ascii="Times New Roman" w:eastAsia="Times New Roman" w:hAnsi="Times New Roman" w:cs="Times New Roman"/>
          <w:sz w:val="27"/>
          <w:szCs w:val="27"/>
          <w:lang w:eastAsia="ru-RU"/>
        </w:rPr>
        <w:t> Перемещения, остановки, стойки игрока, повороты. Прием передача мяча двумя руками сверху и снизу от стены, над собой в парах и через сетку. Подача мяча. Прием мяча одной рукой с последующим падением и перекатом. Прием мяча одной рукой в падении вперед и с последующим скольжением на груди-животе. Прямой нападающий удар. Прямой удар с переводом. Нападающий удар с поворотом туловища. Нападающий удар без поворота туловища (с переводом рукой). Индивидуальное блокирование и групповое. Индивидуальное тактическое и групповое действия в нападении и защите. Командные тактические действия в нападении и защите.</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br/>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Срок</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реализации программы</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Рабочая программа рассчитана на изучение в </w:t>
      </w:r>
      <w:r w:rsidRPr="00195B1E">
        <w:rPr>
          <w:rFonts w:ascii="Times New Roman" w:eastAsia="Times New Roman" w:hAnsi="Times New Roman" w:cs="Times New Roman"/>
          <w:b/>
          <w:bCs/>
          <w:sz w:val="27"/>
          <w:szCs w:val="27"/>
          <w:lang w:eastAsia="ru-RU"/>
        </w:rPr>
        <w:t>10-11</w:t>
      </w:r>
      <w:r w:rsidRPr="00195B1E">
        <w:rPr>
          <w:rFonts w:ascii="Times New Roman" w:eastAsia="Times New Roman" w:hAnsi="Times New Roman" w:cs="Times New Roman"/>
          <w:sz w:val="27"/>
          <w:szCs w:val="27"/>
          <w:lang w:eastAsia="ru-RU"/>
        </w:rPr>
        <w:t> классах общеобразовательной средней школы общим объемом </w:t>
      </w:r>
      <w:r w:rsidRPr="00195B1E">
        <w:rPr>
          <w:rFonts w:ascii="Times New Roman" w:eastAsia="Times New Roman" w:hAnsi="Times New Roman" w:cs="Times New Roman"/>
          <w:b/>
          <w:bCs/>
          <w:sz w:val="27"/>
          <w:szCs w:val="27"/>
          <w:lang w:eastAsia="ru-RU"/>
        </w:rPr>
        <w:t>102</w:t>
      </w:r>
      <w:r w:rsidRPr="00195B1E">
        <w:rPr>
          <w:rFonts w:ascii="Times New Roman" w:eastAsia="Times New Roman" w:hAnsi="Times New Roman" w:cs="Times New Roman"/>
          <w:sz w:val="27"/>
          <w:szCs w:val="27"/>
          <w:lang w:eastAsia="ru-RU"/>
        </w:rPr>
        <w:t> учебных часа (3 часа в неделю).</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Место учебного предмета в учебном плане</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На изучение учебного предмета «Физическая культура» в соответствии с Примерным учебным планом среднего общего образования ориентировочно отводится 204 часов, из них с X по XI класс – 102 часов ежегодно (3 часа в неделю)</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4"/>
          <w:szCs w:val="24"/>
          <w:lang w:eastAsia="ru-RU"/>
        </w:rPr>
        <w:t>Планируемые результаты</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ПЛАНИРУЕМЫЕ ПРЕДМЕТНЫЕ РЕЗУЛЬТАТЫ </w:t>
      </w:r>
      <w:r w:rsidRPr="00195B1E">
        <w:rPr>
          <w:rFonts w:ascii="Times New Roman" w:eastAsia="Times New Roman" w:hAnsi="Times New Roman" w:cs="Times New Roman"/>
          <w:i/>
          <w:iCs/>
          <w:sz w:val="27"/>
          <w:szCs w:val="27"/>
          <w:lang w:eastAsia="ru-RU"/>
        </w:rPr>
        <w:t>НА УРОВНЕ СРЕДНЕГО (полного) ОБЩЕГО ОБРАЗОВАНИЯ</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Выпускник на базовом уровне научится:</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знать способы контроля и оценки физического развития и физической подготовленности;</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характеризовать индивидуальные особенности физического и психического развития;</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составлять и выполнять индивидуально-ориентированные комплексы оздоровительной и адаптивной физической культуры;</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lastRenderedPageBreak/>
        <w:t>выполнять комплексы упражнений традиционных и современных оздоровительных систем физического воспитания;</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 xml:space="preserve">практически использовать приемы </w:t>
      </w:r>
      <w:proofErr w:type="spellStart"/>
      <w:r w:rsidRPr="00195B1E">
        <w:rPr>
          <w:rFonts w:ascii="Times New Roman" w:eastAsia="Times New Roman" w:hAnsi="Times New Roman" w:cs="Times New Roman"/>
          <w:sz w:val="27"/>
          <w:szCs w:val="27"/>
          <w:lang w:eastAsia="ru-RU"/>
        </w:rPr>
        <w:t>самомассажа</w:t>
      </w:r>
      <w:proofErr w:type="spellEnd"/>
      <w:r w:rsidRPr="00195B1E">
        <w:rPr>
          <w:rFonts w:ascii="Times New Roman" w:eastAsia="Times New Roman" w:hAnsi="Times New Roman" w:cs="Times New Roman"/>
          <w:sz w:val="27"/>
          <w:szCs w:val="27"/>
          <w:lang w:eastAsia="ru-RU"/>
        </w:rPr>
        <w:t xml:space="preserve"> и релаксации;</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практически использовать приемы защиты и выполнять ответные действия в ситуациях самообороны;</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составлять и проводить комплексы физических упражнений различной направленности;</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определять уровни индивидуального физического развития и развития физических качеств;</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проводить мероприятия по профилактике травматизма во время занятий физическими упражнениями;</w:t>
      </w:r>
    </w:p>
    <w:p w:rsidR="00315941" w:rsidRPr="00195B1E" w:rsidRDefault="00315941" w:rsidP="00315941">
      <w:pPr>
        <w:numPr>
          <w:ilvl w:val="0"/>
          <w:numId w:val="3"/>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315941" w:rsidRPr="00195B1E" w:rsidRDefault="00315941" w:rsidP="00315941">
      <w:pPr>
        <w:spacing w:after="0" w:line="240" w:lineRule="auto"/>
        <w:rPr>
          <w:rFonts w:ascii="Times New Roman" w:eastAsia="Times New Roman" w:hAnsi="Times New Roman" w:cs="Times New Roman"/>
          <w:sz w:val="24"/>
          <w:szCs w:val="24"/>
          <w:lang w:eastAsia="ru-RU"/>
        </w:rPr>
      </w:pPr>
    </w:p>
    <w:p w:rsidR="00315941" w:rsidRPr="00195B1E" w:rsidRDefault="00315941" w:rsidP="00315941">
      <w:pPr>
        <w:spacing w:after="0" w:line="240" w:lineRule="auto"/>
        <w:rPr>
          <w:rFonts w:ascii="Times New Roman" w:eastAsia="Times New Roman" w:hAnsi="Times New Roman" w:cs="Times New Roman"/>
          <w:sz w:val="24"/>
          <w:szCs w:val="24"/>
          <w:lang w:eastAsia="ru-RU"/>
        </w:rPr>
      </w:pPr>
      <w:r w:rsidRPr="00195B1E">
        <w:rPr>
          <w:rFonts w:ascii="Times New Roman" w:eastAsia="Times New Roman" w:hAnsi="Times New Roman" w:cs="Times New Roman"/>
          <w:sz w:val="27"/>
          <w:szCs w:val="27"/>
          <w:lang w:eastAsia="ru-RU"/>
        </w:rPr>
        <w:t>Выпускник на базовом уровне получит возможность научиться:</w:t>
      </w:r>
    </w:p>
    <w:p w:rsidR="00315941" w:rsidRPr="00195B1E" w:rsidRDefault="00315941" w:rsidP="00315941">
      <w:pPr>
        <w:numPr>
          <w:ilvl w:val="0"/>
          <w:numId w:val="4"/>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315941" w:rsidRPr="00195B1E" w:rsidRDefault="00315941" w:rsidP="00315941">
      <w:pPr>
        <w:numPr>
          <w:ilvl w:val="0"/>
          <w:numId w:val="4"/>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315941" w:rsidRPr="00195B1E" w:rsidRDefault="00315941" w:rsidP="00315941">
      <w:pPr>
        <w:numPr>
          <w:ilvl w:val="0"/>
          <w:numId w:val="4"/>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315941" w:rsidRPr="00195B1E" w:rsidRDefault="00315941" w:rsidP="00315941">
      <w:pPr>
        <w:numPr>
          <w:ilvl w:val="0"/>
          <w:numId w:val="4"/>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выполнять технические приёмы и тактические действия национальных видов спорта;</w:t>
      </w:r>
      <w:bookmarkStart w:id="0" w:name="_GoBack"/>
      <w:bookmarkEnd w:id="0"/>
    </w:p>
    <w:p w:rsidR="00315941" w:rsidRPr="00195B1E" w:rsidRDefault="00315941" w:rsidP="00315941">
      <w:pPr>
        <w:numPr>
          <w:ilvl w:val="0"/>
          <w:numId w:val="4"/>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выполнять требования испытаний (тестов) Всероссийского физкультурно-спортивного комплекса «Готов к труду и обороне» (ГТО); осуществлять судейство в избранном виде спорта;</w:t>
      </w:r>
    </w:p>
    <w:p w:rsidR="00315941" w:rsidRPr="00195B1E" w:rsidRDefault="00315941" w:rsidP="00315941">
      <w:pPr>
        <w:numPr>
          <w:ilvl w:val="0"/>
          <w:numId w:val="4"/>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составлять и выполнять комплексы специальной физической подготовки;</w:t>
      </w:r>
    </w:p>
    <w:p w:rsidR="00315941" w:rsidRPr="00195B1E" w:rsidRDefault="00315941" w:rsidP="00315941">
      <w:pPr>
        <w:numPr>
          <w:ilvl w:val="0"/>
          <w:numId w:val="4"/>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осуществлять судейство в избранном виде спорта;</w:t>
      </w:r>
    </w:p>
    <w:p w:rsidR="00315941" w:rsidRPr="00195B1E" w:rsidRDefault="00315941" w:rsidP="00315941">
      <w:pPr>
        <w:numPr>
          <w:ilvl w:val="0"/>
          <w:numId w:val="4"/>
        </w:numPr>
        <w:spacing w:after="0" w:line="240" w:lineRule="auto"/>
        <w:ind w:left="0"/>
        <w:rPr>
          <w:rFonts w:ascii="Times New Roman" w:eastAsia="Times New Roman" w:hAnsi="Times New Roman" w:cs="Times New Roman"/>
          <w:sz w:val="24"/>
          <w:szCs w:val="24"/>
          <w:lang w:eastAsia="ru-RU"/>
        </w:rPr>
      </w:pPr>
      <w:r w:rsidRPr="00195B1E">
        <w:rPr>
          <w:rFonts w:ascii="Times New Roman" w:eastAsia="Times New Roman" w:hAnsi="Times New Roman" w:cs="Times New Roman"/>
          <w:i/>
          <w:iCs/>
          <w:sz w:val="27"/>
          <w:szCs w:val="27"/>
          <w:lang w:eastAsia="ru-RU"/>
        </w:rPr>
        <w:t>составлять и выполнять комплексы специальной физической подготовки.</w:t>
      </w:r>
    </w:p>
    <w:p w:rsidR="00127421" w:rsidRDefault="00127421"/>
    <w:sectPr w:rsidR="00127421" w:rsidSect="00127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5FF"/>
    <w:multiLevelType w:val="multilevel"/>
    <w:tmpl w:val="736E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30BF6"/>
    <w:multiLevelType w:val="multilevel"/>
    <w:tmpl w:val="256E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974C4"/>
    <w:multiLevelType w:val="multilevel"/>
    <w:tmpl w:val="9F1E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D3E80"/>
    <w:multiLevelType w:val="multilevel"/>
    <w:tmpl w:val="DC0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15941"/>
    <w:rsid w:val="00127421"/>
    <w:rsid w:val="00315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consultantplus%3A%2F%2Foffline%2Fref%3D7ABCF3F04028D109116B219164329178341E1B5F31D2D7793F9240166B3B58381350D1A762D0F98DKBo1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10370</Characters>
  <Application>Microsoft Office Word</Application>
  <DocSecurity>0</DocSecurity>
  <Lines>86</Lines>
  <Paragraphs>24</Paragraphs>
  <ScaleCrop>false</ScaleCrop>
  <Company>Hewlett-Packard</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2019-09-14T13:57:00Z</dcterms:created>
  <dcterms:modified xsi:type="dcterms:W3CDTF">2019-09-14T13:58:00Z</dcterms:modified>
</cp:coreProperties>
</file>